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94" w:rsidRPr="00A56212" w:rsidRDefault="00343F94" w:rsidP="00343F94">
      <w:pPr>
        <w:pStyle w:val="a3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A56212">
        <w:rPr>
          <w:b/>
          <w:bCs/>
          <w:sz w:val="28"/>
          <w:szCs w:val="28"/>
        </w:rPr>
        <w:t>Протокол о допуске к участию в конкурсе</w:t>
      </w:r>
    </w:p>
    <w:p w:rsidR="00343F94" w:rsidRPr="00247B97" w:rsidRDefault="00343F94" w:rsidP="00343F94">
      <w:pPr>
        <w:pStyle w:val="a3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613D3B" w:rsidRDefault="00C27B14" w:rsidP="00613D3B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  <w:proofErr w:type="gramStart"/>
      <w:r w:rsidRPr="00C27B1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по государственным закупкам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613D3B">
        <w:rPr>
          <w:rFonts w:ascii="Times New Roman" w:hAnsi="Times New Roman"/>
          <w:b/>
          <w:sz w:val="24"/>
          <w:szCs w:val="24"/>
        </w:rPr>
        <w:t xml:space="preserve">приобретения путевок в детский оздоровительный лагерь для детей из малообеспеченных семей, подведомственных учреждений отдела образования города Караганды </w:t>
      </w:r>
      <w:r w:rsidR="00613D3B" w:rsidRPr="00687312">
        <w:rPr>
          <w:rFonts w:ascii="Times New Roman" w:hAnsi="Times New Roman"/>
          <w:b/>
          <w:sz w:val="24"/>
          <w:szCs w:val="24"/>
        </w:rPr>
        <w:t>на 201</w:t>
      </w:r>
      <w:r w:rsidR="00613D3B">
        <w:rPr>
          <w:rFonts w:ascii="Times New Roman" w:hAnsi="Times New Roman"/>
          <w:b/>
          <w:sz w:val="24"/>
          <w:szCs w:val="24"/>
        </w:rPr>
        <w:t>1</w:t>
      </w:r>
      <w:r w:rsidR="00613D3B" w:rsidRPr="00687312">
        <w:rPr>
          <w:rFonts w:ascii="Times New Roman" w:hAnsi="Times New Roman"/>
          <w:b/>
          <w:sz w:val="24"/>
          <w:szCs w:val="24"/>
        </w:rPr>
        <w:t xml:space="preserve"> год</w:t>
      </w:r>
      <w:r w:rsidR="00613D3B">
        <w:rPr>
          <w:rFonts w:ascii="Times New Roman" w:hAnsi="Times New Roman"/>
          <w:b/>
          <w:sz w:val="24"/>
          <w:szCs w:val="24"/>
        </w:rPr>
        <w:t>, приобретение путевок в лагерь для одаренных детей, поощряемых за успехи, достигнутые в различных сферах интеллектуальной деятельности (победители олимпиад, проектных соревнований, конкурсов городского, областного, республиканского, международного уровней) на 2011 год.</w:t>
      </w:r>
      <w:proofErr w:type="gramEnd"/>
    </w:p>
    <w:p w:rsidR="00C27B14" w:rsidRPr="00C27B14" w:rsidRDefault="00C27B14" w:rsidP="00613D3B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71" w:type="pct"/>
        <w:tblCellMar>
          <w:left w:w="0" w:type="dxa"/>
          <w:right w:w="0" w:type="dxa"/>
        </w:tblCellMar>
        <w:tblLook w:val="04A0"/>
      </w:tblPr>
      <w:tblGrid>
        <w:gridCol w:w="4983"/>
        <w:gridCol w:w="5326"/>
      </w:tblGrid>
      <w:tr w:rsidR="00C27B14" w:rsidRPr="00873C10" w:rsidTr="00231F67">
        <w:tc>
          <w:tcPr>
            <w:tcW w:w="24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52" w:rsidRDefault="00C27B14" w:rsidP="00231F6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667D6">
              <w:rPr>
                <w:color w:val="000000"/>
              </w:rPr>
              <w:t xml:space="preserve">         </w:t>
            </w:r>
          </w:p>
          <w:p w:rsidR="00C27B14" w:rsidRPr="006667D6" w:rsidRDefault="00C27B14" w:rsidP="00231F67">
            <w:pPr>
              <w:pStyle w:val="a3"/>
              <w:spacing w:before="0" w:beforeAutospacing="0" w:after="0" w:afterAutospacing="0"/>
            </w:pPr>
            <w:r w:rsidRPr="006667D6">
              <w:rPr>
                <w:color w:val="000000"/>
              </w:rPr>
              <w:t xml:space="preserve">  г</w:t>
            </w:r>
            <w:proofErr w:type="gramStart"/>
            <w:r w:rsidRPr="006667D6">
              <w:rPr>
                <w:color w:val="000000"/>
              </w:rPr>
              <w:t>.К</w:t>
            </w:r>
            <w:proofErr w:type="gramEnd"/>
            <w:r w:rsidRPr="006667D6">
              <w:rPr>
                <w:color w:val="000000"/>
              </w:rPr>
              <w:t>араганда</w:t>
            </w:r>
          </w:p>
          <w:p w:rsidR="00C27B14" w:rsidRPr="006667D6" w:rsidRDefault="00C27B14" w:rsidP="009534D4">
            <w:pPr>
              <w:pStyle w:val="a3"/>
              <w:spacing w:before="0" w:beforeAutospacing="0" w:after="0" w:afterAutospacing="0"/>
            </w:pPr>
          </w:p>
        </w:tc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52" w:rsidRDefault="00C27B14" w:rsidP="00231F67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6667D6">
              <w:rPr>
                <w:color w:val="000000"/>
              </w:rPr>
              <w:t xml:space="preserve">                        </w:t>
            </w:r>
          </w:p>
          <w:p w:rsidR="00C27B14" w:rsidRPr="006667D6" w:rsidRDefault="00825ECF" w:rsidP="00231F67">
            <w:pPr>
              <w:pStyle w:val="a3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23</w:t>
            </w:r>
            <w:r w:rsidR="00017476">
              <w:rPr>
                <w:color w:val="000000"/>
              </w:rPr>
              <w:t xml:space="preserve"> </w:t>
            </w:r>
            <w:r w:rsidR="00613D3B">
              <w:rPr>
                <w:color w:val="000000"/>
              </w:rPr>
              <w:t>мая</w:t>
            </w:r>
            <w:r w:rsidR="00C27B14" w:rsidRPr="006667D6">
              <w:rPr>
                <w:color w:val="000000"/>
              </w:rPr>
              <w:t xml:space="preserve"> 201</w:t>
            </w:r>
            <w:r w:rsidR="00017476">
              <w:rPr>
                <w:color w:val="000000"/>
              </w:rPr>
              <w:t>1</w:t>
            </w:r>
            <w:r w:rsidR="00C27B14" w:rsidRPr="006667D6">
              <w:rPr>
                <w:color w:val="000000"/>
              </w:rPr>
              <w:t>г.                                                                     1</w:t>
            </w:r>
            <w:r w:rsidR="00832AA8">
              <w:rPr>
                <w:color w:val="000000"/>
              </w:rPr>
              <w:t>7</w:t>
            </w:r>
            <w:r w:rsidR="00C27B14" w:rsidRPr="006667D6">
              <w:rPr>
                <w:color w:val="000000"/>
              </w:rPr>
              <w:t>.00 часов</w:t>
            </w:r>
          </w:p>
          <w:p w:rsidR="00C27B14" w:rsidRPr="006667D6" w:rsidRDefault="00C27B14" w:rsidP="00231F67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C27B14" w:rsidRDefault="00C27B14" w:rsidP="00C27B14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6667D6">
        <w:rPr>
          <w:color w:val="000000"/>
        </w:rPr>
        <w:t>  1. Конкурсная комиссия в составе:</w:t>
      </w:r>
    </w:p>
    <w:p w:rsidR="00C27B14" w:rsidRPr="006667D6" w:rsidRDefault="00C27B14" w:rsidP="00C27B14">
      <w:pPr>
        <w:pStyle w:val="a3"/>
        <w:spacing w:before="0" w:beforeAutospacing="0" w:after="0" w:afterAutospacing="0"/>
        <w:ind w:firstLine="400"/>
        <w:jc w:val="thaiDistribute"/>
      </w:pPr>
    </w:p>
    <w:tbl>
      <w:tblPr>
        <w:tblW w:w="9648" w:type="dxa"/>
        <w:tblLayout w:type="fixed"/>
        <w:tblLook w:val="0000"/>
      </w:tblPr>
      <w:tblGrid>
        <w:gridCol w:w="498"/>
        <w:gridCol w:w="3276"/>
        <w:gridCol w:w="5874"/>
      </w:tblGrid>
      <w:tr w:rsidR="004F31E6" w:rsidRPr="00CF7794" w:rsidTr="00C34980">
        <w:tc>
          <w:tcPr>
            <w:tcW w:w="498" w:type="dxa"/>
          </w:tcPr>
          <w:p w:rsidR="004F31E6" w:rsidRPr="00CF7794" w:rsidRDefault="004F31E6" w:rsidP="00C34980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4F31E6" w:rsidRPr="00CF7794" w:rsidRDefault="004F31E6" w:rsidP="00C34980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74" w:type="dxa"/>
          </w:tcPr>
          <w:p w:rsidR="004F31E6" w:rsidRPr="00CF7794" w:rsidRDefault="004F31E6" w:rsidP="00F65F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Мештаев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F3F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начальника ГУ «Отдел образования города Караганды»</w:t>
            </w:r>
          </w:p>
        </w:tc>
      </w:tr>
      <w:tr w:rsidR="00F65F3F" w:rsidRPr="00CF7794" w:rsidTr="00C34980">
        <w:tc>
          <w:tcPr>
            <w:tcW w:w="498" w:type="dxa"/>
          </w:tcPr>
          <w:p w:rsidR="00F65F3F" w:rsidRPr="00CF7794" w:rsidRDefault="00F65F3F" w:rsidP="00C34980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74" w:type="dxa"/>
          </w:tcPr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воспитания и социализации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ГУ «Отдел образования города Караганды»</w:t>
            </w:r>
          </w:p>
        </w:tc>
      </w:tr>
    </w:tbl>
    <w:p w:rsidR="004F31E6" w:rsidRDefault="004F31E6" w:rsidP="004F31E6">
      <w:pPr>
        <w:pStyle w:val="a6"/>
        <w:rPr>
          <w:rFonts w:ascii="Times New Roman" w:hAnsi="Times New Roman"/>
          <w:sz w:val="24"/>
          <w:szCs w:val="24"/>
        </w:rPr>
      </w:pPr>
    </w:p>
    <w:p w:rsidR="004F31E6" w:rsidRPr="00CF7794" w:rsidRDefault="004F31E6" w:rsidP="004F31E6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CF7794">
        <w:rPr>
          <w:rFonts w:ascii="Times New Roman" w:hAnsi="Times New Roman"/>
          <w:sz w:val="24"/>
          <w:szCs w:val="24"/>
        </w:rPr>
        <w:t>Члены конкурсной комиссии:</w:t>
      </w:r>
    </w:p>
    <w:tbl>
      <w:tblPr>
        <w:tblW w:w="9648" w:type="dxa"/>
        <w:tblLayout w:type="fixed"/>
        <w:tblLook w:val="0000"/>
      </w:tblPr>
      <w:tblGrid>
        <w:gridCol w:w="576"/>
        <w:gridCol w:w="3042"/>
        <w:gridCol w:w="6030"/>
      </w:tblGrid>
      <w:tr w:rsidR="00F65F3F" w:rsidRPr="00CF7794" w:rsidTr="00C34980">
        <w:tc>
          <w:tcPr>
            <w:tcW w:w="576" w:type="dxa"/>
          </w:tcPr>
          <w:p w:rsidR="00F65F3F" w:rsidRPr="00CF7794" w:rsidRDefault="00F65F3F" w:rsidP="00C3498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3042" w:type="dxa"/>
          </w:tcPr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6030" w:type="dxa"/>
          </w:tcPr>
          <w:p w:rsidR="00F65F3F" w:rsidRDefault="00F65F3F" w:rsidP="007F0F7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сектора воспитания и социализации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ГУ «Отдел образования города Караганды»</w:t>
            </w:r>
          </w:p>
          <w:p w:rsidR="00F65F3F" w:rsidRPr="00CF7794" w:rsidRDefault="00F65F3F" w:rsidP="007F0F7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3F" w:rsidRPr="00CF7794" w:rsidTr="00C34980">
        <w:tc>
          <w:tcPr>
            <w:tcW w:w="576" w:type="dxa"/>
          </w:tcPr>
          <w:p w:rsidR="00F65F3F" w:rsidRPr="00CF7794" w:rsidRDefault="00F65F3F" w:rsidP="00C3498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</w:tcPr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Лаверженцева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030" w:type="dxa"/>
          </w:tcPr>
          <w:p w:rsidR="00F65F3F" w:rsidRDefault="00F65F3F" w:rsidP="00F65F3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социально-психологической службы,  </w:t>
            </w:r>
          </w:p>
          <w:p w:rsidR="00F65F3F" w:rsidRDefault="00F65F3F" w:rsidP="00F65F3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по работе с ОД ГУ «Отдел образования       города Караганды» </w:t>
            </w:r>
          </w:p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3F" w:rsidRPr="00CF7794" w:rsidTr="00C34980">
        <w:tc>
          <w:tcPr>
            <w:tcW w:w="576" w:type="dxa"/>
          </w:tcPr>
          <w:p w:rsidR="00F65F3F" w:rsidRPr="00CF7794" w:rsidRDefault="00F65F3F" w:rsidP="00C3498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</w:tcPr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К.М.                                     </w:t>
            </w:r>
          </w:p>
        </w:tc>
        <w:tc>
          <w:tcPr>
            <w:tcW w:w="6030" w:type="dxa"/>
          </w:tcPr>
          <w:p w:rsidR="00F65F3F" w:rsidRDefault="00F65F3F" w:rsidP="00F65F3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материально технического обеспечения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ГУ «Отдел образования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Караганды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65F3F" w:rsidRPr="00CF7794" w:rsidRDefault="00F65F3F" w:rsidP="007F0F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3EEC" w:rsidRPr="00B445FC" w:rsidRDefault="00343F94" w:rsidP="006360A4">
      <w:pPr>
        <w:pStyle w:val="a4"/>
        <w:ind w:firstLine="0"/>
        <w:rPr>
          <w:sz w:val="24"/>
          <w:lang w:val="ru-RU"/>
        </w:rPr>
      </w:pPr>
      <w:r w:rsidRPr="00820351">
        <w:rPr>
          <w:sz w:val="24"/>
        </w:rPr>
        <w:t xml:space="preserve">рассмотрела заявки на участие в конкурсе по государственным закупкам </w:t>
      </w:r>
      <w:r w:rsidR="006360A4" w:rsidRPr="00820351">
        <w:rPr>
          <w:sz w:val="24"/>
        </w:rPr>
        <w:t>приобретения путевок в детский оздоровительный лагерь для детей из малообеспеченных семей, подведомственных учреждений отдела образования города Караганды на 2011 год, приобретение путевок в лагерь для одаренных детей, поощряемых за успехи, достигнутые в различных сферах интеллектуальной деятельности (победители олимпиад, проектных соревнований, конкурсов городского, областного, республиканского, международного уровней) на 2011</w:t>
      </w:r>
      <w:r w:rsidR="00B445FC">
        <w:rPr>
          <w:sz w:val="24"/>
          <w:lang w:val="ru-RU"/>
        </w:rPr>
        <w:t>год.</w:t>
      </w: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2. </w:t>
      </w:r>
      <w:r w:rsidR="00653EEC" w:rsidRPr="00820351">
        <w:t>Эксперты не привлекались.</w:t>
      </w:r>
    </w:p>
    <w:p w:rsidR="0052253F" w:rsidRPr="00820351" w:rsidRDefault="0052253F" w:rsidP="00343F94">
      <w:pPr>
        <w:pStyle w:val="a3"/>
        <w:spacing w:before="0" w:beforeAutospacing="0" w:after="0" w:afterAutospacing="0"/>
        <w:ind w:firstLine="360"/>
        <w:jc w:val="both"/>
      </w:pPr>
    </w:p>
    <w:p w:rsidR="00883F9E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3. 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 </w:t>
      </w:r>
    </w:p>
    <w:p w:rsidR="00BF5681" w:rsidRPr="00820351" w:rsidRDefault="00BF5681" w:rsidP="00343F94">
      <w:pPr>
        <w:pStyle w:val="a3"/>
        <w:spacing w:before="0" w:beforeAutospacing="0" w:after="0" w:afterAutospacing="0"/>
        <w:ind w:firstLine="360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551"/>
        <w:gridCol w:w="1560"/>
        <w:gridCol w:w="2409"/>
        <w:gridCol w:w="1701"/>
        <w:gridCol w:w="1418"/>
      </w:tblGrid>
      <w:tr w:rsidR="00883F9E" w:rsidRPr="00820351" w:rsidTr="00B92363">
        <w:tc>
          <w:tcPr>
            <w:tcW w:w="392" w:type="dxa"/>
          </w:tcPr>
          <w:p w:rsidR="00883F9E" w:rsidRPr="00820351" w:rsidRDefault="00883F9E" w:rsidP="00231F6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20351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20351">
              <w:rPr>
                <w:b/>
                <w:color w:val="000000"/>
              </w:rPr>
              <w:t>п</w:t>
            </w:r>
            <w:proofErr w:type="spellEnd"/>
            <w:proofErr w:type="gramEnd"/>
            <w:r w:rsidRPr="00820351">
              <w:rPr>
                <w:b/>
                <w:color w:val="000000"/>
              </w:rPr>
              <w:t>/</w:t>
            </w:r>
            <w:proofErr w:type="spellStart"/>
            <w:r w:rsidRPr="00820351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883F9E" w:rsidRPr="00820351" w:rsidRDefault="00883F9E" w:rsidP="00231F6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20351">
              <w:rPr>
                <w:b/>
                <w:color w:val="000000"/>
              </w:rPr>
              <w:t>Наименование потенциальных поставщиков</w:t>
            </w:r>
          </w:p>
        </w:tc>
        <w:tc>
          <w:tcPr>
            <w:tcW w:w="3969" w:type="dxa"/>
            <w:gridSpan w:val="2"/>
            <w:vAlign w:val="center"/>
          </w:tcPr>
          <w:p w:rsidR="00883F9E" w:rsidRPr="00820351" w:rsidRDefault="00883F9E" w:rsidP="00231F6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20351">
              <w:rPr>
                <w:b/>
                <w:color w:val="000000"/>
              </w:rPr>
              <w:t>Адрес потенциальных поставщиков</w:t>
            </w:r>
          </w:p>
        </w:tc>
        <w:tc>
          <w:tcPr>
            <w:tcW w:w="1701" w:type="dxa"/>
            <w:vAlign w:val="center"/>
          </w:tcPr>
          <w:p w:rsidR="00883F9E" w:rsidRPr="00820351" w:rsidRDefault="00883F9E" w:rsidP="00231F6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51">
              <w:rPr>
                <w:b/>
                <w:color w:val="000000"/>
              </w:rPr>
              <w:t>Тел.</w:t>
            </w:r>
          </w:p>
        </w:tc>
        <w:tc>
          <w:tcPr>
            <w:tcW w:w="1418" w:type="dxa"/>
          </w:tcPr>
          <w:p w:rsidR="00883F9E" w:rsidRPr="00820351" w:rsidRDefault="00883F9E" w:rsidP="00231F6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20351">
              <w:rPr>
                <w:b/>
                <w:color w:val="000000"/>
              </w:rPr>
              <w:t>Время представления заявки</w:t>
            </w:r>
          </w:p>
        </w:tc>
      </w:tr>
      <w:tr w:rsidR="007F0F77" w:rsidRPr="00820351" w:rsidTr="00820351">
        <w:tc>
          <w:tcPr>
            <w:tcW w:w="392" w:type="dxa"/>
            <w:vAlign w:val="center"/>
          </w:tcPr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51">
              <w:rPr>
                <w:color w:val="000000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7F0F77" w:rsidRPr="00820351" w:rsidRDefault="007F0F77" w:rsidP="008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351">
              <w:rPr>
                <w:rFonts w:ascii="Times New Roman" w:hAnsi="Times New Roman"/>
                <w:sz w:val="24"/>
                <w:szCs w:val="24"/>
              </w:rPr>
              <w:t>ТОО "</w:t>
            </w:r>
            <w:proofErr w:type="spellStart"/>
            <w:r w:rsidRPr="00820351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gramStart"/>
            <w:r w:rsidRPr="0082035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82035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vAlign w:val="center"/>
          </w:tcPr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820351">
              <w:rPr>
                <w:color w:val="000000"/>
              </w:rPr>
              <w:t>Акмолинская</w:t>
            </w:r>
            <w:proofErr w:type="spellEnd"/>
            <w:r w:rsidRPr="00820351">
              <w:rPr>
                <w:color w:val="000000"/>
              </w:rPr>
              <w:t xml:space="preserve"> обл.</w:t>
            </w:r>
          </w:p>
        </w:tc>
        <w:tc>
          <w:tcPr>
            <w:tcW w:w="2409" w:type="dxa"/>
            <w:vAlign w:val="center"/>
          </w:tcPr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51">
              <w:rPr>
                <w:color w:val="000000"/>
              </w:rPr>
              <w:t>г.</w:t>
            </w:r>
            <w:r w:rsidR="00B92363" w:rsidRPr="00820351">
              <w:rPr>
                <w:color w:val="000000"/>
              </w:rPr>
              <w:t xml:space="preserve"> </w:t>
            </w:r>
            <w:proofErr w:type="spellStart"/>
            <w:r w:rsidRPr="00820351">
              <w:rPr>
                <w:color w:val="000000"/>
              </w:rPr>
              <w:t>Шучинск</w:t>
            </w:r>
            <w:proofErr w:type="spellEnd"/>
            <w:r w:rsidRPr="00820351">
              <w:rPr>
                <w:color w:val="000000"/>
              </w:rPr>
              <w:t>, ул</w:t>
            </w:r>
            <w:proofErr w:type="gramStart"/>
            <w:r w:rsidRPr="00820351">
              <w:rPr>
                <w:color w:val="000000"/>
              </w:rPr>
              <w:t>.Г</w:t>
            </w:r>
            <w:proofErr w:type="gramEnd"/>
            <w:r w:rsidRPr="00820351">
              <w:rPr>
                <w:color w:val="000000"/>
              </w:rPr>
              <w:t>орная 172</w:t>
            </w:r>
          </w:p>
        </w:tc>
        <w:tc>
          <w:tcPr>
            <w:tcW w:w="1701" w:type="dxa"/>
            <w:vAlign w:val="center"/>
          </w:tcPr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51">
              <w:rPr>
                <w:color w:val="000000"/>
              </w:rPr>
              <w:t>8(71636)4-21-41, 5-73-01, 5-73-02</w:t>
            </w:r>
          </w:p>
        </w:tc>
        <w:tc>
          <w:tcPr>
            <w:tcW w:w="1418" w:type="dxa"/>
            <w:vAlign w:val="center"/>
          </w:tcPr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51">
              <w:rPr>
                <w:color w:val="000000"/>
              </w:rPr>
              <w:t>13.05.11</w:t>
            </w:r>
          </w:p>
          <w:p w:rsidR="007F0F77" w:rsidRPr="00820351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vertAlign w:val="superscript"/>
              </w:rPr>
            </w:pPr>
            <w:r w:rsidRPr="00820351">
              <w:rPr>
                <w:color w:val="000000"/>
              </w:rPr>
              <w:t>11</w:t>
            </w:r>
            <w:r w:rsidRPr="00820351">
              <w:rPr>
                <w:color w:val="000000"/>
                <w:vertAlign w:val="superscript"/>
              </w:rPr>
              <w:t>30</w:t>
            </w:r>
          </w:p>
        </w:tc>
      </w:tr>
      <w:tr w:rsidR="007F0F77" w:rsidRPr="00873C10" w:rsidTr="00820351">
        <w:tc>
          <w:tcPr>
            <w:tcW w:w="392" w:type="dxa"/>
            <w:vAlign w:val="center"/>
          </w:tcPr>
          <w:p w:rsidR="007F0F77" w:rsidRPr="007F0F77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0F77">
              <w:rPr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:rsidR="007F0F77" w:rsidRPr="00C21664" w:rsidRDefault="007F0F77" w:rsidP="008203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ТОО ДС «</w:t>
            </w:r>
            <w:proofErr w:type="spell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Гвоздичка</w:t>
            </w:r>
            <w:proofErr w:type="spell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г</w:t>
            </w:r>
            <w:proofErr w:type="gramStart"/>
            <w:r w:rsidRPr="005F6216">
              <w:rPr>
                <w:color w:val="000000"/>
              </w:rPr>
              <w:t>.К</w:t>
            </w:r>
            <w:proofErr w:type="gramEnd"/>
            <w:r w:rsidRPr="005F6216">
              <w:rPr>
                <w:color w:val="000000"/>
              </w:rPr>
              <w:t>араганда</w:t>
            </w:r>
          </w:p>
        </w:tc>
        <w:tc>
          <w:tcPr>
            <w:tcW w:w="2409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ул</w:t>
            </w:r>
            <w:proofErr w:type="gramStart"/>
            <w:r w:rsidRPr="005F6216">
              <w:rPr>
                <w:color w:val="000000"/>
              </w:rPr>
              <w:t>.</w:t>
            </w:r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об</w:t>
            </w:r>
            <w:r w:rsidRPr="005F6216">
              <w:rPr>
                <w:color w:val="000000"/>
              </w:rPr>
              <w:t>оды 11</w:t>
            </w:r>
          </w:p>
        </w:tc>
        <w:tc>
          <w:tcPr>
            <w:tcW w:w="1701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42-61-50</w:t>
            </w:r>
          </w:p>
        </w:tc>
        <w:tc>
          <w:tcPr>
            <w:tcW w:w="1418" w:type="dxa"/>
            <w:vAlign w:val="center"/>
          </w:tcPr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0B92">
              <w:rPr>
                <w:color w:val="000000"/>
              </w:rPr>
              <w:t>13.05.11</w:t>
            </w:r>
          </w:p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vertAlign w:val="superscript"/>
              </w:rPr>
            </w:pPr>
            <w:r w:rsidRPr="005C0B92">
              <w:rPr>
                <w:color w:val="000000"/>
              </w:rPr>
              <w:t>12</w:t>
            </w:r>
            <w:r w:rsidRPr="005C0B92">
              <w:rPr>
                <w:color w:val="000000"/>
                <w:vertAlign w:val="superscript"/>
              </w:rPr>
              <w:t>02</w:t>
            </w:r>
          </w:p>
        </w:tc>
      </w:tr>
      <w:tr w:rsidR="007F0F77" w:rsidRPr="00873C10" w:rsidTr="00820351">
        <w:trPr>
          <w:trHeight w:val="1003"/>
        </w:trPr>
        <w:tc>
          <w:tcPr>
            <w:tcW w:w="392" w:type="dxa"/>
            <w:vAlign w:val="center"/>
          </w:tcPr>
          <w:p w:rsidR="007F0F77" w:rsidRPr="007F0F77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0F77">
              <w:rPr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7F0F77" w:rsidRPr="00C21664" w:rsidRDefault="007F0F77" w:rsidP="008203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КГКП ДОЛ им</w:t>
            </w:r>
            <w:proofErr w:type="gram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осмонавтов с ОЦ "Березка"</w:t>
            </w:r>
          </w:p>
        </w:tc>
        <w:tc>
          <w:tcPr>
            <w:tcW w:w="1560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г</w:t>
            </w:r>
            <w:proofErr w:type="gramStart"/>
            <w:r w:rsidRPr="005F6216">
              <w:rPr>
                <w:color w:val="000000"/>
              </w:rPr>
              <w:t>.С</w:t>
            </w:r>
            <w:proofErr w:type="gramEnd"/>
            <w:r w:rsidRPr="005F6216">
              <w:rPr>
                <w:color w:val="000000"/>
              </w:rPr>
              <w:t>арань</w:t>
            </w:r>
          </w:p>
        </w:tc>
        <w:tc>
          <w:tcPr>
            <w:tcW w:w="2409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мкр.1а</w:t>
            </w:r>
            <w:proofErr w:type="gramStart"/>
            <w:r w:rsidRPr="005F6216">
              <w:rPr>
                <w:color w:val="000000"/>
              </w:rPr>
              <w:t>,д</w:t>
            </w:r>
            <w:proofErr w:type="gramEnd"/>
            <w:r w:rsidRPr="005F6216">
              <w:rPr>
                <w:color w:val="000000"/>
              </w:rPr>
              <w:t xml:space="preserve"> 24</w:t>
            </w:r>
          </w:p>
        </w:tc>
        <w:tc>
          <w:tcPr>
            <w:tcW w:w="1701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49-29-29</w:t>
            </w:r>
          </w:p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8(72137)4-02-20</w:t>
            </w:r>
          </w:p>
        </w:tc>
        <w:tc>
          <w:tcPr>
            <w:tcW w:w="1418" w:type="dxa"/>
            <w:vAlign w:val="center"/>
          </w:tcPr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0B92">
              <w:rPr>
                <w:color w:val="000000"/>
              </w:rPr>
              <w:t>13.05.11</w:t>
            </w:r>
          </w:p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vertAlign w:val="superscript"/>
              </w:rPr>
            </w:pPr>
            <w:r w:rsidRPr="005C0B92">
              <w:rPr>
                <w:color w:val="000000"/>
              </w:rPr>
              <w:t>12</w:t>
            </w:r>
            <w:r w:rsidRPr="005C0B92">
              <w:rPr>
                <w:color w:val="000000"/>
                <w:vertAlign w:val="superscript"/>
              </w:rPr>
              <w:t>05</w:t>
            </w:r>
          </w:p>
        </w:tc>
      </w:tr>
      <w:tr w:rsidR="007F0F77" w:rsidRPr="00873C10" w:rsidTr="00820351">
        <w:tc>
          <w:tcPr>
            <w:tcW w:w="392" w:type="dxa"/>
            <w:vAlign w:val="center"/>
          </w:tcPr>
          <w:p w:rsidR="007F0F77" w:rsidRPr="007F0F77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0F77">
              <w:rPr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7F0F77" w:rsidRPr="00C21664" w:rsidRDefault="007F0F77" w:rsidP="008203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 </w:t>
            </w:r>
            <w:proofErr w:type="gram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gram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"Орленок"</w:t>
            </w:r>
          </w:p>
        </w:tc>
        <w:tc>
          <w:tcPr>
            <w:tcW w:w="1560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Карагандинская обл.</w:t>
            </w:r>
          </w:p>
        </w:tc>
        <w:tc>
          <w:tcPr>
            <w:tcW w:w="2409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5F6216">
              <w:rPr>
                <w:color w:val="000000"/>
              </w:rPr>
              <w:t>р</w:t>
            </w:r>
            <w:proofErr w:type="gramStart"/>
            <w:r w:rsidRPr="005F6216">
              <w:rPr>
                <w:color w:val="000000"/>
              </w:rPr>
              <w:t>.Б</w:t>
            </w:r>
            <w:proofErr w:type="gramEnd"/>
            <w:r w:rsidRPr="005F6216">
              <w:rPr>
                <w:color w:val="000000"/>
              </w:rPr>
              <w:t>ухар</w:t>
            </w:r>
            <w:proofErr w:type="spellEnd"/>
            <w:r w:rsidRPr="005F6216">
              <w:rPr>
                <w:color w:val="000000"/>
              </w:rPr>
              <w:t xml:space="preserve"> </w:t>
            </w:r>
            <w:proofErr w:type="spellStart"/>
            <w:r w:rsidRPr="005F6216">
              <w:rPr>
                <w:color w:val="000000"/>
              </w:rPr>
              <w:t>Жырау</w:t>
            </w:r>
            <w:proofErr w:type="spellEnd"/>
            <w:r w:rsidRPr="005F6216">
              <w:rPr>
                <w:color w:val="000000"/>
              </w:rPr>
              <w:t xml:space="preserve">, с. </w:t>
            </w:r>
            <w:proofErr w:type="spellStart"/>
            <w:r w:rsidRPr="005F6216">
              <w:rPr>
                <w:color w:val="000000"/>
              </w:rPr>
              <w:t>Доскей</w:t>
            </w:r>
            <w:r>
              <w:rPr>
                <w:color w:val="000000"/>
              </w:rPr>
              <w:t>,учетный</w:t>
            </w:r>
            <w:proofErr w:type="spellEnd"/>
            <w:r>
              <w:rPr>
                <w:color w:val="000000"/>
              </w:rPr>
              <w:t xml:space="preserve"> кв.028.участок 898</w:t>
            </w:r>
          </w:p>
        </w:tc>
        <w:tc>
          <w:tcPr>
            <w:tcW w:w="1701" w:type="dxa"/>
            <w:vAlign w:val="center"/>
          </w:tcPr>
          <w:p w:rsidR="007F0F77" w:rsidRPr="005F6216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6216">
              <w:rPr>
                <w:color w:val="000000"/>
              </w:rPr>
              <w:t>49-38-65</w:t>
            </w:r>
          </w:p>
        </w:tc>
        <w:tc>
          <w:tcPr>
            <w:tcW w:w="1418" w:type="dxa"/>
            <w:vAlign w:val="center"/>
          </w:tcPr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0B92">
              <w:rPr>
                <w:color w:val="000000"/>
              </w:rPr>
              <w:t>13.05.11</w:t>
            </w:r>
          </w:p>
          <w:p w:rsidR="007F0F77" w:rsidRPr="005C0B92" w:rsidRDefault="007F0F77" w:rsidP="008203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vertAlign w:val="superscript"/>
              </w:rPr>
            </w:pPr>
            <w:r w:rsidRPr="005C0B92">
              <w:rPr>
                <w:color w:val="000000"/>
              </w:rPr>
              <w:t>12</w:t>
            </w:r>
            <w:r w:rsidRPr="005C0B92">
              <w:rPr>
                <w:color w:val="000000"/>
                <w:vertAlign w:val="superscript"/>
              </w:rPr>
              <w:t>48</w:t>
            </w:r>
          </w:p>
        </w:tc>
      </w:tr>
    </w:tbl>
    <w:p w:rsidR="005F0EC3" w:rsidRDefault="005F0EC3" w:rsidP="00F63371">
      <w:pPr>
        <w:pStyle w:val="a3"/>
        <w:spacing w:before="0" w:beforeAutospacing="0" w:after="0" w:afterAutospacing="0"/>
        <w:ind w:firstLine="400"/>
        <w:rPr>
          <w:rStyle w:val="s0"/>
          <w:sz w:val="24"/>
        </w:rPr>
      </w:pPr>
    </w:p>
    <w:p w:rsidR="00F63371" w:rsidRPr="00820351" w:rsidRDefault="00F63371" w:rsidP="00F63371">
      <w:pPr>
        <w:pStyle w:val="a3"/>
        <w:spacing w:before="0" w:beforeAutospacing="0" w:after="0" w:afterAutospacing="0"/>
        <w:ind w:firstLine="400"/>
        <w:rPr>
          <w:color w:val="000000"/>
        </w:rPr>
      </w:pPr>
      <w:r w:rsidRPr="00820351">
        <w:rPr>
          <w:rStyle w:val="s0"/>
          <w:sz w:val="24"/>
          <w:szCs w:val="24"/>
        </w:rPr>
        <w:t>Заявки вскрыты, и они содержат информацию, которая оглашена всем присутствующим при вскрытии заявок на участие в конкурсе</w:t>
      </w:r>
    </w:p>
    <w:p w:rsidR="00883F9E" w:rsidRPr="00820351" w:rsidRDefault="00883F9E" w:rsidP="00883F9E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5F0EC3" w:rsidRPr="00820351" w:rsidRDefault="005F0EC3" w:rsidP="00883F9E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b/>
          <w:color w:val="000000"/>
        </w:rPr>
        <w:t>1.ТОО «</w:t>
      </w:r>
      <w:proofErr w:type="spellStart"/>
      <w:r w:rsidRPr="00820351">
        <w:rPr>
          <w:b/>
          <w:color w:val="000000"/>
        </w:rPr>
        <w:t>Орленок</w:t>
      </w:r>
      <w:proofErr w:type="gramStart"/>
      <w:r w:rsidRPr="00820351">
        <w:rPr>
          <w:b/>
          <w:color w:val="000000"/>
        </w:rPr>
        <w:t>.к</w:t>
      </w:r>
      <w:proofErr w:type="spellEnd"/>
      <w:proofErr w:type="gramEnd"/>
      <w:r w:rsidRPr="00820351">
        <w:rPr>
          <w:b/>
          <w:color w:val="000000"/>
        </w:rPr>
        <w:t>»</w:t>
      </w:r>
      <w:r w:rsidRPr="00820351">
        <w:rPr>
          <w:color w:val="000000"/>
        </w:rPr>
        <w:t xml:space="preserve"> 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Платежное поручение на сумму 429750-00 тенге, Основная часть 166 листов, заявка на участие в конкурсе, устав, справка о первичной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.р</w:t>
      </w:r>
      <w:proofErr w:type="gramEnd"/>
      <w:r w:rsidRPr="00820351">
        <w:rPr>
          <w:color w:val="000000"/>
        </w:rPr>
        <w:t>егистрации</w:t>
      </w:r>
      <w:proofErr w:type="spellEnd"/>
      <w:r w:rsidRPr="00820351">
        <w:rPr>
          <w:color w:val="000000"/>
        </w:rPr>
        <w:t xml:space="preserve">, </w:t>
      </w:r>
      <w:proofErr w:type="spellStart"/>
      <w:r w:rsidRPr="00820351">
        <w:rPr>
          <w:color w:val="000000"/>
        </w:rPr>
        <w:t>гос.лицензия</w:t>
      </w:r>
      <w:proofErr w:type="spellEnd"/>
      <w:r w:rsidRPr="00820351">
        <w:rPr>
          <w:color w:val="000000"/>
        </w:rPr>
        <w:t xml:space="preserve">, копии дипломов, сертификатов, свидетельство о </w:t>
      </w:r>
      <w:proofErr w:type="spellStart"/>
      <w:r w:rsidRPr="00820351">
        <w:rPr>
          <w:color w:val="000000"/>
        </w:rPr>
        <w:t>гос.регистрации</w:t>
      </w:r>
      <w:proofErr w:type="spellEnd"/>
      <w:r w:rsidRPr="00820351">
        <w:rPr>
          <w:color w:val="000000"/>
        </w:rPr>
        <w:t xml:space="preserve">, решение участника, РНН, статистическая карта, </w:t>
      </w:r>
      <w:proofErr w:type="spellStart"/>
      <w:r w:rsidRPr="00820351">
        <w:rPr>
          <w:color w:val="000000"/>
        </w:rPr>
        <w:t>гос.лицензия</w:t>
      </w:r>
      <w:proofErr w:type="spellEnd"/>
      <w:r w:rsidRPr="00820351">
        <w:rPr>
          <w:color w:val="000000"/>
        </w:rPr>
        <w:t xml:space="preserve"> с приложением, сертификат соответствия, письмо с налоговой, акт приемки, справка с банка с доверенностью, бухгалтерский баланс, отчет о движении денежных средств, отчет о </w:t>
      </w:r>
      <w:proofErr w:type="gramStart"/>
      <w:r w:rsidRPr="00820351">
        <w:rPr>
          <w:color w:val="000000"/>
        </w:rPr>
        <w:t>прибылях и убытках, отчет об изменениях в капитале, справка с налоговой с приложением, акты сверки, аудиторское подтверждение, счета-фактуры, акты выполненных работ, сведения о квалификации, программы летнего отдыха с пояснительной запиской, график заездов по лотам, эксплуатационные расходы на предлагаемые услуги по лотам, меню, благодарственные письма, грамоты, дипломы, доверенность.</w:t>
      </w:r>
      <w:proofErr w:type="gramEnd"/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>Техническая часть 7 листов, техническая спецификация (лот 1,2), перечень предлагаемых услуг.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820351">
        <w:rPr>
          <w:b/>
          <w:color w:val="000000"/>
        </w:rPr>
        <w:t>2. ТОО ДС «</w:t>
      </w:r>
      <w:proofErr w:type="spellStart"/>
      <w:r w:rsidRPr="00820351">
        <w:rPr>
          <w:b/>
          <w:color w:val="000000"/>
        </w:rPr>
        <w:t>Гвоздичка</w:t>
      </w:r>
      <w:proofErr w:type="spellEnd"/>
      <w:r w:rsidRPr="00820351">
        <w:rPr>
          <w:b/>
          <w:color w:val="000000"/>
        </w:rPr>
        <w:t>»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Банковская гарантия по лоту №1 с генеральной доверенностью и договорами  на сумму 350000-00 тенге, платежное поручение по лоту №2 на 79750-00 тенге, Основная часть 54 листов, заявка на участие в конкурсе, перечень закупаемых товаров и услуг, свидетельство о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.п</w:t>
      </w:r>
      <w:proofErr w:type="gramEnd"/>
      <w:r w:rsidRPr="00820351">
        <w:rPr>
          <w:color w:val="000000"/>
        </w:rPr>
        <w:t>еререгистрации</w:t>
      </w:r>
      <w:proofErr w:type="spellEnd"/>
      <w:r w:rsidRPr="00820351">
        <w:rPr>
          <w:color w:val="000000"/>
        </w:rPr>
        <w:t xml:space="preserve">, статистическая карта, РНН, устав, </w:t>
      </w:r>
      <w:proofErr w:type="spellStart"/>
      <w:r w:rsidRPr="00820351">
        <w:rPr>
          <w:color w:val="000000"/>
        </w:rPr>
        <w:t>гос.лицензия</w:t>
      </w:r>
      <w:proofErr w:type="spellEnd"/>
      <w:r w:rsidRPr="00820351">
        <w:rPr>
          <w:color w:val="000000"/>
        </w:rPr>
        <w:t xml:space="preserve">, </w:t>
      </w:r>
      <w:proofErr w:type="spellStart"/>
      <w:r w:rsidRPr="00820351">
        <w:rPr>
          <w:color w:val="000000"/>
        </w:rPr>
        <w:t>гос.лицензия</w:t>
      </w:r>
      <w:proofErr w:type="spellEnd"/>
      <w:r w:rsidRPr="00820351">
        <w:rPr>
          <w:color w:val="000000"/>
        </w:rPr>
        <w:t xml:space="preserve"> на медицинскую деятельность с приложением, справка с банка с доверенностью, справка с </w:t>
      </w:r>
      <w:proofErr w:type="gramStart"/>
      <w:r w:rsidRPr="00820351">
        <w:rPr>
          <w:color w:val="000000"/>
        </w:rPr>
        <w:t>налоговой, сведение о квалификации, бухгалтерский баланс, отчет о прибылях и убытках, отчет о движении денежных средств, диплом, гарантийное обязательство, отзыв, доверенность.</w:t>
      </w:r>
      <w:proofErr w:type="gramEnd"/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Техническая часть 8 листов, техническая спецификация (лот №1,2), график заездов, распорядок дня, план </w:t>
      </w:r>
      <w:proofErr w:type="gramStart"/>
      <w:r w:rsidRPr="00820351">
        <w:rPr>
          <w:color w:val="000000"/>
        </w:rPr>
        <w:t>мероприятии</w:t>
      </w:r>
      <w:proofErr w:type="gramEnd"/>
      <w:r w:rsidRPr="00820351">
        <w:rPr>
          <w:color w:val="000000"/>
        </w:rPr>
        <w:t>.</w:t>
      </w:r>
    </w:p>
    <w:p w:rsidR="00B92363" w:rsidRPr="00820351" w:rsidRDefault="00B92363" w:rsidP="00B92363">
      <w:pPr>
        <w:pStyle w:val="a3"/>
        <w:spacing w:before="0" w:beforeAutospacing="0" w:after="0" w:afterAutospacing="0"/>
        <w:jc w:val="thaiDistribute"/>
        <w:rPr>
          <w:b/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b/>
          <w:color w:val="000000"/>
        </w:rPr>
        <w:t>3. КГКП ДОЛ им</w:t>
      </w:r>
      <w:proofErr w:type="gramStart"/>
      <w:r w:rsidRPr="00820351">
        <w:rPr>
          <w:b/>
          <w:color w:val="000000"/>
        </w:rPr>
        <w:t>.К</w:t>
      </w:r>
      <w:proofErr w:type="gramEnd"/>
      <w:r w:rsidRPr="00820351">
        <w:rPr>
          <w:b/>
          <w:color w:val="000000"/>
        </w:rPr>
        <w:t xml:space="preserve">осмонавтов с ОЦ "Березка" 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820351">
        <w:rPr>
          <w:b/>
          <w:color w:val="000000"/>
        </w:rPr>
        <w:t>Лот №1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Платежное поручение по лоту №1 на сумму 350000-00 тенге, Основная часть 342 страниц, заявка на участие в конкурсе, устав, свидетельство о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.п</w:t>
      </w:r>
      <w:proofErr w:type="gramEnd"/>
      <w:r w:rsidRPr="00820351">
        <w:rPr>
          <w:color w:val="000000"/>
        </w:rPr>
        <w:t>еререгистрации</w:t>
      </w:r>
      <w:proofErr w:type="spellEnd"/>
      <w:r w:rsidRPr="00820351">
        <w:rPr>
          <w:color w:val="000000"/>
        </w:rPr>
        <w:t xml:space="preserve">, РНН, статистическая карта, свидетельства о </w:t>
      </w:r>
      <w:proofErr w:type="spellStart"/>
      <w:r w:rsidRPr="00820351">
        <w:rPr>
          <w:color w:val="000000"/>
        </w:rPr>
        <w:t>гос.регистрации</w:t>
      </w:r>
      <w:proofErr w:type="spellEnd"/>
      <w:r w:rsidRPr="00820351">
        <w:rPr>
          <w:color w:val="000000"/>
        </w:rPr>
        <w:t xml:space="preserve"> прав на не движимое имущество, </w:t>
      </w:r>
      <w:proofErr w:type="spellStart"/>
      <w:r w:rsidRPr="00820351">
        <w:rPr>
          <w:color w:val="000000"/>
        </w:rPr>
        <w:t>гос</w:t>
      </w:r>
      <w:proofErr w:type="spellEnd"/>
      <w:r w:rsidRPr="00820351">
        <w:rPr>
          <w:color w:val="000000"/>
        </w:rPr>
        <w:t xml:space="preserve">. лицензии с приложением, акт проверки </w:t>
      </w:r>
      <w:proofErr w:type="spellStart"/>
      <w:r w:rsidRPr="00820351">
        <w:rPr>
          <w:color w:val="000000"/>
        </w:rPr>
        <w:t>деятельности,справка</w:t>
      </w:r>
      <w:proofErr w:type="spellEnd"/>
      <w:r w:rsidRPr="00820351">
        <w:rPr>
          <w:color w:val="000000"/>
        </w:rPr>
        <w:t xml:space="preserve"> с налоговой с приложением, справка с банка, бухгалтерский баланс, сведения о квалификации, копии дипломов, сертификаты, свидетельство, удостоверении, договор, благодарственные письма, грамоты, дипломы.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lastRenderedPageBreak/>
        <w:t>Техническая часть 16 страниц, техническая спецификация по лоту №1, перечень оказываемых услуг, график и условия оказания услуг, график предоставления услуг, режим дня, сопутствующие услуги, авторская программа, фотоальбом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820351">
        <w:rPr>
          <w:b/>
          <w:color w:val="000000"/>
        </w:rPr>
        <w:t>Лот №2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Платежное поручение по лоту №2 на сумму 79750-00 тенге, Основная часть 346 страниц, заявка на участие в конкурсе, устав, свидетельство о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.п</w:t>
      </w:r>
      <w:proofErr w:type="gramEnd"/>
      <w:r w:rsidRPr="00820351">
        <w:rPr>
          <w:color w:val="000000"/>
        </w:rPr>
        <w:t>еререгистрации</w:t>
      </w:r>
      <w:proofErr w:type="spellEnd"/>
      <w:r w:rsidRPr="00820351">
        <w:rPr>
          <w:color w:val="000000"/>
        </w:rPr>
        <w:t xml:space="preserve">, РНН, статистическая карта, свидетельства о </w:t>
      </w:r>
      <w:proofErr w:type="spellStart"/>
      <w:r w:rsidRPr="00820351">
        <w:rPr>
          <w:color w:val="000000"/>
        </w:rPr>
        <w:t>гос.регистрации</w:t>
      </w:r>
      <w:proofErr w:type="spellEnd"/>
      <w:r w:rsidRPr="00820351">
        <w:rPr>
          <w:color w:val="000000"/>
        </w:rPr>
        <w:t xml:space="preserve"> прав на не движимое имущество, </w:t>
      </w:r>
      <w:proofErr w:type="spellStart"/>
      <w:r w:rsidRPr="00820351">
        <w:rPr>
          <w:color w:val="000000"/>
        </w:rPr>
        <w:t>гос.лицензии</w:t>
      </w:r>
      <w:proofErr w:type="spellEnd"/>
      <w:r w:rsidRPr="00820351">
        <w:rPr>
          <w:color w:val="000000"/>
        </w:rPr>
        <w:t xml:space="preserve"> с приложением, справка с налоговой с приложением, справка с банка, бухгалтерский баланс, акт проверки деятельности, сведения о квалификации, копии дипломов, сертификаты, свидетельство, удостоверении, договор, благодарственные письма, грамоты, дипломы.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>Техническая часть 16 страниц, техническая спецификация, перечень оказываемых услуг, график услуг, график и условия оказания услуг, режим дня, сопутствующие услуги, авторская программа</w:t>
      </w:r>
      <w:proofErr w:type="gramStart"/>
      <w:r w:rsidRPr="00820351">
        <w:rPr>
          <w:color w:val="000000"/>
        </w:rPr>
        <w:t xml:space="preserve"> .</w:t>
      </w:r>
      <w:proofErr w:type="gramEnd"/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>.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center"/>
        <w:rPr>
          <w:color w:val="000000"/>
        </w:rPr>
      </w:pP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820351">
        <w:rPr>
          <w:b/>
          <w:color w:val="000000"/>
        </w:rPr>
        <w:t xml:space="preserve">4. ЧУ </w:t>
      </w:r>
      <w:proofErr w:type="gramStart"/>
      <w:r w:rsidRPr="00820351">
        <w:rPr>
          <w:b/>
          <w:color w:val="000000"/>
        </w:rPr>
        <w:t>ДОЦ</w:t>
      </w:r>
      <w:proofErr w:type="gramEnd"/>
      <w:r w:rsidRPr="00820351">
        <w:rPr>
          <w:b/>
          <w:color w:val="000000"/>
        </w:rPr>
        <w:t xml:space="preserve"> «Орленок»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Банковская гарантия по лоту №1 на сумму 350000-00 тенге, Основная часть 700 страниц, заявка на участие в конкурсе, устав, распоряжение,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.л</w:t>
      </w:r>
      <w:proofErr w:type="gramEnd"/>
      <w:r w:rsidRPr="00820351">
        <w:rPr>
          <w:color w:val="000000"/>
        </w:rPr>
        <w:t>ицензия</w:t>
      </w:r>
      <w:proofErr w:type="spellEnd"/>
      <w:r w:rsidRPr="00820351">
        <w:rPr>
          <w:color w:val="000000"/>
        </w:rPr>
        <w:t xml:space="preserve">, свидетельство о </w:t>
      </w:r>
      <w:proofErr w:type="spellStart"/>
      <w:r w:rsidRPr="00820351">
        <w:rPr>
          <w:color w:val="000000"/>
        </w:rPr>
        <w:t>гос.перерегистрации</w:t>
      </w:r>
      <w:proofErr w:type="spellEnd"/>
      <w:r w:rsidRPr="00820351">
        <w:rPr>
          <w:color w:val="000000"/>
        </w:rPr>
        <w:t>, статистическая карта, РНН, справка с банка с доверенностью, справка с налоговой с приложением, бухгалтерский баланс, отчет о движении денежных средств, справка об отсутствии НДС, свидетельство о квалификации, копии дипломов, удостоверении, свидетельств, трудовых книжек, договора о совместной деятельности, счет-фактура, благодарственные письма, вырезки из газет, типовой договор.</w:t>
      </w:r>
    </w:p>
    <w:p w:rsidR="00B92363" w:rsidRPr="00820351" w:rsidRDefault="00B92363" w:rsidP="00B9236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820351">
        <w:rPr>
          <w:color w:val="000000"/>
        </w:rPr>
        <w:t xml:space="preserve">Техническая часть 152 страниц, перечень оказываемых услуг, технические спецификации, санитарно-эпидемиологическое заключение, программа воспитательной работы, календарно-тематическое планирование по сезонам, перечень предоставляемых услуг, график, договор об оказании услуг, </w:t>
      </w:r>
      <w:proofErr w:type="spellStart"/>
      <w:r w:rsidRPr="00820351">
        <w:rPr>
          <w:color w:val="000000"/>
        </w:rPr>
        <w:t>гос</w:t>
      </w:r>
      <w:proofErr w:type="gramStart"/>
      <w:r w:rsidRPr="00820351">
        <w:rPr>
          <w:color w:val="000000"/>
        </w:rPr>
        <w:t>.л</w:t>
      </w:r>
      <w:proofErr w:type="gramEnd"/>
      <w:r w:rsidRPr="00820351">
        <w:rPr>
          <w:color w:val="000000"/>
        </w:rPr>
        <w:t>ицензия</w:t>
      </w:r>
      <w:proofErr w:type="spellEnd"/>
      <w:r w:rsidRPr="00820351">
        <w:rPr>
          <w:color w:val="000000"/>
        </w:rPr>
        <w:t xml:space="preserve"> с приложениями, гарантийное письмо. </w:t>
      </w:r>
    </w:p>
    <w:p w:rsidR="00062A02" w:rsidRPr="00820351" w:rsidRDefault="00062A02" w:rsidP="00062A02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883F9E" w:rsidRPr="00820351" w:rsidRDefault="00883F9E" w:rsidP="00343F94">
      <w:pPr>
        <w:pStyle w:val="a3"/>
        <w:spacing w:before="0" w:beforeAutospacing="0" w:after="0" w:afterAutospacing="0"/>
        <w:ind w:firstLine="360"/>
        <w:jc w:val="both"/>
      </w:pPr>
    </w:p>
    <w:p w:rsidR="00F63371" w:rsidRPr="00820351" w:rsidRDefault="00F63371" w:rsidP="00F63371">
      <w:pPr>
        <w:jc w:val="both"/>
        <w:rPr>
          <w:sz w:val="24"/>
          <w:szCs w:val="24"/>
        </w:rPr>
      </w:pPr>
      <w:r w:rsidRPr="00820351">
        <w:rPr>
          <w:rStyle w:val="s0"/>
          <w:sz w:val="24"/>
          <w:szCs w:val="24"/>
        </w:rPr>
        <w:t>Отзывы и изменения заявок на участие в конкурсе не производились.</w:t>
      </w:r>
    </w:p>
    <w:p w:rsidR="00FC22C2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4. Следующие конкурсные заявки на участие в конкурсе отклонены к участию в конкурсе: </w:t>
      </w:r>
    </w:p>
    <w:p w:rsidR="0038156B" w:rsidRPr="00820351" w:rsidRDefault="0038156B" w:rsidP="00343F94">
      <w:pPr>
        <w:pStyle w:val="a3"/>
        <w:spacing w:before="0" w:beforeAutospacing="0" w:after="0" w:afterAutospacing="0"/>
        <w:ind w:firstLine="360"/>
        <w:jc w:val="both"/>
      </w:pPr>
    </w:p>
    <w:p w:rsidR="0038156B" w:rsidRPr="00820351" w:rsidRDefault="000C38D4" w:rsidP="0038156B">
      <w:pPr>
        <w:pStyle w:val="a3"/>
        <w:spacing w:before="0" w:beforeAutospacing="0" w:after="0" w:afterAutospacing="0"/>
        <w:ind w:firstLine="360"/>
        <w:jc w:val="both"/>
        <w:rPr>
          <w:rStyle w:val="s0"/>
          <w:sz w:val="24"/>
          <w:szCs w:val="24"/>
        </w:rPr>
      </w:pPr>
      <w:r w:rsidRPr="00820351">
        <w:rPr>
          <w:b/>
          <w:color w:val="000000"/>
        </w:rPr>
        <w:t>ТОО «</w:t>
      </w:r>
      <w:proofErr w:type="spellStart"/>
      <w:r w:rsidRPr="00820351">
        <w:rPr>
          <w:b/>
          <w:color w:val="000000"/>
        </w:rPr>
        <w:t>Орленок</w:t>
      </w:r>
      <w:proofErr w:type="gramStart"/>
      <w:r w:rsidRPr="00820351">
        <w:rPr>
          <w:b/>
          <w:color w:val="000000"/>
        </w:rPr>
        <w:t>.к</w:t>
      </w:r>
      <w:proofErr w:type="spellEnd"/>
      <w:proofErr w:type="gramEnd"/>
      <w:r w:rsidRPr="00820351">
        <w:rPr>
          <w:b/>
          <w:color w:val="000000"/>
        </w:rPr>
        <w:t>»</w:t>
      </w:r>
      <w:r w:rsidRPr="00820351">
        <w:rPr>
          <w:color w:val="000000"/>
        </w:rPr>
        <w:t xml:space="preserve"> </w:t>
      </w:r>
      <w:r w:rsidR="00522944" w:rsidRPr="00820351">
        <w:rPr>
          <w:b/>
        </w:rPr>
        <w:t>—</w:t>
      </w:r>
      <w:r w:rsidR="0038156B" w:rsidRPr="00820351">
        <w:t xml:space="preserve"> РНН </w:t>
      </w:r>
      <w:r w:rsidR="00A16939" w:rsidRPr="00820351">
        <w:t>032400002706</w:t>
      </w:r>
      <w:r w:rsidR="0038156B" w:rsidRPr="00820351">
        <w:t xml:space="preserve">, ИИК </w:t>
      </w:r>
      <w:r w:rsidR="003D43AA" w:rsidRPr="00820351">
        <w:rPr>
          <w:lang w:val="en-US"/>
        </w:rPr>
        <w:t>KZ</w:t>
      </w:r>
      <w:r w:rsidR="004105E0" w:rsidRPr="00820351">
        <w:t>2178006G0104676002</w:t>
      </w:r>
      <w:r w:rsidR="0038156B" w:rsidRPr="00820351">
        <w:t xml:space="preserve"> АО «</w:t>
      </w:r>
      <w:r w:rsidR="004105E0" w:rsidRPr="00820351">
        <w:rPr>
          <w:lang w:val="kk-KZ"/>
        </w:rPr>
        <w:t>Темірбанк</w:t>
      </w:r>
      <w:r w:rsidR="00754ED5" w:rsidRPr="00820351">
        <w:t>»</w:t>
      </w:r>
      <w:r w:rsidR="004105E0" w:rsidRPr="00820351">
        <w:rPr>
          <w:lang w:val="kk-KZ"/>
        </w:rPr>
        <w:t xml:space="preserve"> в гЩученске</w:t>
      </w:r>
      <w:r w:rsidR="0038156B" w:rsidRPr="00820351">
        <w:t>,</w:t>
      </w:r>
      <w:r w:rsidR="00754ED5" w:rsidRPr="00820351">
        <w:t xml:space="preserve"> </w:t>
      </w:r>
      <w:r w:rsidR="0038156B" w:rsidRPr="00820351">
        <w:t xml:space="preserve"> БИК </w:t>
      </w:r>
      <w:r w:rsidR="004105E0" w:rsidRPr="00820351">
        <w:rPr>
          <w:lang w:val="en-US"/>
        </w:rPr>
        <w:t>JSRBKZKA</w:t>
      </w:r>
      <w:r w:rsidR="0038156B" w:rsidRPr="00820351">
        <w:t xml:space="preserve"> </w:t>
      </w:r>
      <w:r w:rsidR="0038156B" w:rsidRPr="00820351">
        <w:rPr>
          <w:rStyle w:val="s0"/>
          <w:sz w:val="24"/>
          <w:szCs w:val="24"/>
        </w:rPr>
        <w:t xml:space="preserve">– </w:t>
      </w:r>
      <w:r w:rsidR="0071725E" w:rsidRPr="00820351">
        <w:rPr>
          <w:rStyle w:val="s0"/>
          <w:sz w:val="24"/>
          <w:szCs w:val="24"/>
        </w:rPr>
        <w:t xml:space="preserve">Отклонен, согласно пп.1,3 п.4 ст.25 Закона РК «О государственных закупках», п.87, 87-1 правил осуществления государственных закупок как не соответствующая требованиям конкурсной документации. </w:t>
      </w:r>
      <w:r w:rsidR="0071725E" w:rsidRPr="00820351">
        <w:t>В платежном поручении не указан срок действия обеспечения конкурсной заявки, не указано  наименование конкурса.  Приложение 4 «Заявка на участие в конкурсе» не соответствует требованиям конкурсной документации. Справка с налогового комитета просрочена, представлена по состоянию на 05.04.2011г.</w:t>
      </w:r>
    </w:p>
    <w:p w:rsidR="006541D2" w:rsidRPr="00820351" w:rsidRDefault="006541D2" w:rsidP="0038156B">
      <w:pPr>
        <w:pStyle w:val="a3"/>
        <w:spacing w:before="0" w:beforeAutospacing="0" w:after="0" w:afterAutospacing="0"/>
        <w:ind w:firstLine="360"/>
        <w:jc w:val="both"/>
      </w:pPr>
    </w:p>
    <w:p w:rsidR="00FC22C2" w:rsidRPr="00820351" w:rsidRDefault="00FC22C2" w:rsidP="00343F94">
      <w:pPr>
        <w:pStyle w:val="a3"/>
        <w:spacing w:before="0" w:beforeAutospacing="0" w:after="0" w:afterAutospacing="0"/>
        <w:ind w:firstLine="360"/>
        <w:jc w:val="both"/>
      </w:pPr>
    </w:p>
    <w:p w:rsidR="00A463B4" w:rsidRPr="00820351" w:rsidRDefault="000C38D4" w:rsidP="000C38D4">
      <w:pPr>
        <w:pStyle w:val="a3"/>
        <w:spacing w:before="0" w:beforeAutospacing="0" w:after="0" w:afterAutospacing="0"/>
        <w:ind w:firstLine="400"/>
        <w:jc w:val="thaiDistribute"/>
        <w:rPr>
          <w:rStyle w:val="s0"/>
          <w:sz w:val="24"/>
          <w:szCs w:val="24"/>
        </w:rPr>
      </w:pPr>
      <w:r w:rsidRPr="00820351">
        <w:rPr>
          <w:b/>
          <w:color w:val="000000"/>
        </w:rPr>
        <w:t>ТОО ДС «</w:t>
      </w:r>
      <w:proofErr w:type="spellStart"/>
      <w:r w:rsidRPr="00820351">
        <w:rPr>
          <w:b/>
          <w:color w:val="000000"/>
        </w:rPr>
        <w:t>Гвоздичка</w:t>
      </w:r>
      <w:proofErr w:type="spellEnd"/>
      <w:r w:rsidRPr="00820351">
        <w:rPr>
          <w:b/>
          <w:color w:val="000000"/>
        </w:rPr>
        <w:t xml:space="preserve">» </w:t>
      </w:r>
      <w:r w:rsidR="00EF2A97" w:rsidRPr="00820351">
        <w:t xml:space="preserve">– РНН </w:t>
      </w:r>
      <w:r w:rsidR="00AD514F" w:rsidRPr="00820351">
        <w:t>301700036416</w:t>
      </w:r>
      <w:r w:rsidR="00EF2A97" w:rsidRPr="00820351">
        <w:t xml:space="preserve">, ИИК </w:t>
      </w:r>
      <w:r w:rsidR="008F7C63" w:rsidRPr="00820351">
        <w:rPr>
          <w:lang w:val="en-US"/>
        </w:rPr>
        <w:t>KZ</w:t>
      </w:r>
      <w:r w:rsidR="00AD514F" w:rsidRPr="00820351">
        <w:t>219650000001141513</w:t>
      </w:r>
      <w:r w:rsidR="00AE2838" w:rsidRPr="00820351">
        <w:t xml:space="preserve"> </w:t>
      </w:r>
      <w:r w:rsidR="00EF2A97" w:rsidRPr="00820351">
        <w:t>КФ АО «</w:t>
      </w:r>
      <w:proofErr w:type="spellStart"/>
      <w:r w:rsidR="00380535" w:rsidRPr="00820351">
        <w:t>АльянсБанк</w:t>
      </w:r>
      <w:proofErr w:type="spellEnd"/>
      <w:r w:rsidR="00A65541" w:rsidRPr="00820351">
        <w:t>»</w:t>
      </w:r>
      <w:r w:rsidR="00EF2A97" w:rsidRPr="00820351">
        <w:t>,</w:t>
      </w:r>
      <w:r w:rsidR="00A65541" w:rsidRPr="00820351">
        <w:t xml:space="preserve"> </w:t>
      </w:r>
      <w:r w:rsidR="00EF2A97" w:rsidRPr="00820351">
        <w:t xml:space="preserve"> БИК </w:t>
      </w:r>
      <w:r w:rsidR="00AD514F" w:rsidRPr="00820351">
        <w:rPr>
          <w:lang w:val="en-US"/>
        </w:rPr>
        <w:t>IRTYKZKA</w:t>
      </w:r>
      <w:r w:rsidR="008F7C63" w:rsidRPr="00820351">
        <w:t xml:space="preserve"> </w:t>
      </w:r>
      <w:r w:rsidR="00EF2A97" w:rsidRPr="00820351">
        <w:t xml:space="preserve"> </w:t>
      </w:r>
      <w:r w:rsidR="00EF2A97" w:rsidRPr="00820351">
        <w:rPr>
          <w:rStyle w:val="s0"/>
          <w:sz w:val="24"/>
          <w:szCs w:val="24"/>
        </w:rPr>
        <w:t xml:space="preserve">– </w:t>
      </w:r>
      <w:r w:rsidR="0069066E" w:rsidRPr="00820351">
        <w:rPr>
          <w:rStyle w:val="s0"/>
          <w:sz w:val="24"/>
          <w:szCs w:val="24"/>
        </w:rPr>
        <w:t xml:space="preserve">Отклонена, согласно пп.3 п.4 ст.25 Закона РК «О государственных закупках», п.87, 87-1 правил осуществления государственных закупок как не соответствующая требованиям конкурсной документации. </w:t>
      </w:r>
      <w:r w:rsidR="0069066E" w:rsidRPr="00820351">
        <w:t>В обеспечении конкурсной заявки  по лоту № 2 не указан срок действия обеспечения.  В п.3 приложения 5 «Сведения о квалификации» не на все оборудование указано арендованное или собственное. Приложение 2, техническая спецификация</w:t>
      </w:r>
      <w:proofErr w:type="gramStart"/>
      <w:r w:rsidR="0069066E" w:rsidRPr="00820351">
        <w:t xml:space="preserve"> ,</w:t>
      </w:r>
      <w:proofErr w:type="gramEnd"/>
      <w:r w:rsidR="0069066E" w:rsidRPr="00820351">
        <w:t xml:space="preserve">не соответствует требованиям конкурсной документации, по лоту №2 (отсутствует горный массив, лесной массив, нет специалистов, обучающих детей по </w:t>
      </w:r>
      <w:r w:rsidR="0069066E" w:rsidRPr="00820351">
        <w:lastRenderedPageBreak/>
        <w:t>авторским программам, нет учебных комнат, оснащенных столами, стульями, досками, компьютерами, отсутствуют педагоги-организаторы, учителя-предметники, спортивных инструкторов первой и высшей категории, которые работают по авторским программам и проектам). Отсутствует заключение СЭС.</w:t>
      </w:r>
    </w:p>
    <w:p w:rsidR="00EF2A97" w:rsidRPr="00820351" w:rsidRDefault="00EF2A97" w:rsidP="00343F94">
      <w:pPr>
        <w:pStyle w:val="a3"/>
        <w:spacing w:before="0" w:beforeAutospacing="0" w:after="0" w:afterAutospacing="0"/>
        <w:ind w:firstLine="360"/>
        <w:jc w:val="both"/>
      </w:pPr>
    </w:p>
    <w:p w:rsidR="00717DA2" w:rsidRPr="00820351" w:rsidRDefault="00717DA2" w:rsidP="00717DA2">
      <w:pPr>
        <w:pStyle w:val="a3"/>
        <w:spacing w:before="0" w:beforeAutospacing="0" w:after="0" w:afterAutospacing="0"/>
        <w:ind w:firstLine="360"/>
        <w:jc w:val="both"/>
        <w:rPr>
          <w:rStyle w:val="s0"/>
          <w:sz w:val="24"/>
          <w:szCs w:val="24"/>
        </w:rPr>
      </w:pPr>
    </w:p>
    <w:p w:rsidR="00135B68" w:rsidRPr="00820351" w:rsidRDefault="000C38D4" w:rsidP="00984974">
      <w:pPr>
        <w:pStyle w:val="a3"/>
        <w:spacing w:before="0" w:beforeAutospacing="0" w:after="0" w:afterAutospacing="0"/>
        <w:ind w:firstLine="400"/>
        <w:jc w:val="thaiDistribute"/>
      </w:pPr>
      <w:r w:rsidRPr="00820351">
        <w:rPr>
          <w:b/>
          <w:color w:val="000000"/>
        </w:rPr>
        <w:t>КГКП ДОЛ им</w:t>
      </w:r>
      <w:proofErr w:type="gramStart"/>
      <w:r w:rsidRPr="00820351">
        <w:rPr>
          <w:b/>
          <w:color w:val="000000"/>
        </w:rPr>
        <w:t>.К</w:t>
      </w:r>
      <w:proofErr w:type="gramEnd"/>
      <w:r w:rsidRPr="00820351">
        <w:rPr>
          <w:b/>
          <w:color w:val="000000"/>
        </w:rPr>
        <w:t xml:space="preserve">осмонавтов с ОЦ "Березка" </w:t>
      </w:r>
      <w:r w:rsidR="00717DA2" w:rsidRPr="00820351">
        <w:rPr>
          <w:rStyle w:val="s0"/>
          <w:sz w:val="24"/>
          <w:szCs w:val="24"/>
        </w:rPr>
        <w:t xml:space="preserve">– РНН </w:t>
      </w:r>
      <w:r w:rsidR="005D0EBB" w:rsidRPr="00820351">
        <w:rPr>
          <w:rStyle w:val="s0"/>
          <w:sz w:val="24"/>
          <w:szCs w:val="24"/>
        </w:rPr>
        <w:t>301000004460</w:t>
      </w:r>
      <w:r w:rsidR="00717DA2" w:rsidRPr="00820351">
        <w:rPr>
          <w:rStyle w:val="s0"/>
          <w:sz w:val="24"/>
          <w:szCs w:val="24"/>
        </w:rPr>
        <w:t xml:space="preserve">, ИИК </w:t>
      </w:r>
      <w:r w:rsidR="0079428C" w:rsidRPr="00820351">
        <w:rPr>
          <w:rStyle w:val="s0"/>
          <w:sz w:val="24"/>
          <w:szCs w:val="24"/>
          <w:lang w:val="en-US"/>
        </w:rPr>
        <w:t>KZ</w:t>
      </w:r>
      <w:r w:rsidR="005D0EBB" w:rsidRPr="00820351">
        <w:rPr>
          <w:rStyle w:val="s0"/>
          <w:sz w:val="24"/>
          <w:szCs w:val="24"/>
        </w:rPr>
        <w:t xml:space="preserve">3094804 </w:t>
      </w:r>
      <w:r w:rsidR="005D0EBB" w:rsidRPr="00820351">
        <w:rPr>
          <w:rStyle w:val="s0"/>
          <w:sz w:val="24"/>
          <w:szCs w:val="24"/>
          <w:lang w:val="en-US"/>
        </w:rPr>
        <w:t>KZT</w:t>
      </w:r>
      <w:r w:rsidR="005D0EBB" w:rsidRPr="00820351">
        <w:rPr>
          <w:rStyle w:val="s0"/>
          <w:sz w:val="24"/>
          <w:szCs w:val="24"/>
        </w:rPr>
        <w:t>22030388</w:t>
      </w:r>
      <w:r w:rsidR="0079428C" w:rsidRPr="00820351">
        <w:rPr>
          <w:rStyle w:val="s0"/>
          <w:sz w:val="24"/>
          <w:szCs w:val="24"/>
        </w:rPr>
        <w:t>.</w:t>
      </w:r>
      <w:r w:rsidR="00D6400C" w:rsidRPr="00820351">
        <w:rPr>
          <w:rStyle w:val="s0"/>
          <w:sz w:val="24"/>
          <w:szCs w:val="24"/>
        </w:rPr>
        <w:t>отделение №402 г.Сарань филиал № 4</w:t>
      </w:r>
      <w:r w:rsidR="0079428C" w:rsidRPr="00820351">
        <w:rPr>
          <w:rStyle w:val="s0"/>
          <w:sz w:val="24"/>
          <w:szCs w:val="24"/>
        </w:rPr>
        <w:t xml:space="preserve"> </w:t>
      </w:r>
      <w:r w:rsidR="00754ED5" w:rsidRPr="00820351">
        <w:t>АО «</w:t>
      </w:r>
      <w:r w:rsidR="005D0EBB" w:rsidRPr="00820351">
        <w:rPr>
          <w:lang w:val="en-US"/>
        </w:rPr>
        <w:t>Eurasian</w:t>
      </w:r>
      <w:r w:rsidR="005D0EBB" w:rsidRPr="00820351">
        <w:t xml:space="preserve"> </w:t>
      </w:r>
      <w:r w:rsidR="005D0EBB" w:rsidRPr="00820351">
        <w:rPr>
          <w:lang w:val="en-US"/>
        </w:rPr>
        <w:t>Bank</w:t>
      </w:r>
      <w:r w:rsidR="00754ED5" w:rsidRPr="00820351">
        <w:t>»</w:t>
      </w:r>
      <w:r w:rsidR="00D6400C" w:rsidRPr="00820351">
        <w:t>в г.Караганде</w:t>
      </w:r>
      <w:r w:rsidR="00717DA2" w:rsidRPr="00820351">
        <w:rPr>
          <w:lang w:val="kk-KZ"/>
        </w:rPr>
        <w:t xml:space="preserve">, БИК </w:t>
      </w:r>
      <w:r w:rsidR="00754ED5" w:rsidRPr="00820351">
        <w:t xml:space="preserve"> </w:t>
      </w:r>
      <w:r w:rsidR="005D0EBB" w:rsidRPr="00820351">
        <w:rPr>
          <w:lang w:val="en-US"/>
        </w:rPr>
        <w:t>EURIKZKA</w:t>
      </w:r>
      <w:r w:rsidR="00717DA2" w:rsidRPr="00820351">
        <w:t xml:space="preserve"> </w:t>
      </w:r>
      <w:r w:rsidR="00754ED5" w:rsidRPr="00820351">
        <w:t xml:space="preserve"> </w:t>
      </w:r>
      <w:r w:rsidR="00717DA2" w:rsidRPr="00820351">
        <w:rPr>
          <w:rStyle w:val="s0"/>
          <w:sz w:val="24"/>
          <w:szCs w:val="24"/>
        </w:rPr>
        <w:t xml:space="preserve">– </w:t>
      </w:r>
      <w:r w:rsidR="00AC69D5" w:rsidRPr="00820351">
        <w:rPr>
          <w:rStyle w:val="s0"/>
          <w:sz w:val="24"/>
          <w:szCs w:val="24"/>
        </w:rPr>
        <w:t xml:space="preserve">Отклонен , согласно пп.3 п.4 ст.25 Закона РК «О государственных закупках», п.87, 87-1 правил осуществления государственных закупок как не соответствующая требованиям конкурсной документации. </w:t>
      </w:r>
      <w:r w:rsidR="00AC69D5" w:rsidRPr="00820351">
        <w:t>В платежном поручении не указан срок действия обеспечения конкурсной заявки. В Лоте 1- в п.2 приложения 5 «Сведения о квалификации» не у всех заказчиков указаны номера телефонов (КФ ОО «Профсоюз железнодорожников РК», ГУ «Обл</w:t>
      </w:r>
      <w:proofErr w:type="gramStart"/>
      <w:r w:rsidR="00AC69D5" w:rsidRPr="00820351">
        <w:t>.в</w:t>
      </w:r>
      <w:proofErr w:type="gramEnd"/>
      <w:r w:rsidR="00AC69D5" w:rsidRPr="00820351">
        <w:t>спомогательный интернат для детей-сирот», Профсоюз работников связи Карагандинской области), отсутствует п.4-1. Техническая спецификация по лоту № 2 не соответствует требованиям конкурсной документации (отсутствует горный массив, лесной массив, нет специалистов, обучающих детей по авторским программам, нет учебных комнат, оснащенных столами, стулья</w:t>
      </w:r>
      <w:r w:rsidR="0018417D">
        <w:t xml:space="preserve">ми, досками, </w:t>
      </w:r>
      <w:proofErr w:type="spellStart"/>
      <w:r w:rsidR="0018417D">
        <w:t>компьютерами</w:t>
      </w:r>
      <w:proofErr w:type="gramStart"/>
      <w:r w:rsidR="0018417D">
        <w:t>,</w:t>
      </w:r>
      <w:r w:rsidR="00AC69D5" w:rsidRPr="00820351">
        <w:t>о</w:t>
      </w:r>
      <w:proofErr w:type="gramEnd"/>
      <w:r w:rsidR="00AC69D5" w:rsidRPr="00820351">
        <w:t>тсутствуют</w:t>
      </w:r>
      <w:proofErr w:type="spellEnd"/>
      <w:r w:rsidR="00AC69D5" w:rsidRPr="00820351">
        <w:t xml:space="preserve"> педагоги-организаторы, учителя-предметники, спортивных инструкторов первой и высшей категории, которые работаю по авторским программам и проектам, отсутствует лыжная база). Отсутствует заключение СЭС.</w:t>
      </w:r>
    </w:p>
    <w:p w:rsidR="00984974" w:rsidRPr="00820351" w:rsidRDefault="00984974" w:rsidP="00984974">
      <w:pPr>
        <w:pStyle w:val="a3"/>
        <w:spacing w:before="0" w:beforeAutospacing="0" w:after="0" w:afterAutospacing="0"/>
        <w:ind w:firstLine="400"/>
        <w:jc w:val="thaiDistribute"/>
      </w:pPr>
    </w:p>
    <w:p w:rsidR="0051118D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5. Конкурсные заявки потенциальных поставщиков, которые соответствуют квалификационным требованиям и иным требованиям конкурсной документации </w:t>
      </w:r>
    </w:p>
    <w:p w:rsidR="00353927" w:rsidRPr="00820351" w:rsidRDefault="00F75CAD" w:rsidP="00343F94">
      <w:pPr>
        <w:pStyle w:val="a3"/>
        <w:spacing w:before="0" w:beforeAutospacing="0" w:after="0" w:afterAutospacing="0"/>
        <w:ind w:firstLine="360"/>
        <w:jc w:val="both"/>
      </w:pPr>
      <w:r>
        <w:t xml:space="preserve">Лот №  1 –ЧУ </w:t>
      </w:r>
      <w:proofErr w:type="gramStart"/>
      <w:r>
        <w:t>ДОЦ</w:t>
      </w:r>
      <w:proofErr w:type="gramEnd"/>
      <w:r>
        <w:t xml:space="preserve"> «Орленок»</w:t>
      </w:r>
    </w:p>
    <w:p w:rsidR="00381324" w:rsidRPr="00820351" w:rsidRDefault="00381324" w:rsidP="00E938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97032" w:rsidRPr="00820351" w:rsidRDefault="00897032" w:rsidP="00897032">
      <w:pPr>
        <w:ind w:firstLine="400"/>
        <w:jc w:val="both"/>
        <w:rPr>
          <w:rFonts w:ascii="Times New Roman" w:hAnsi="Times New Roman"/>
          <w:sz w:val="24"/>
          <w:szCs w:val="24"/>
        </w:rPr>
      </w:pPr>
      <w:r w:rsidRPr="00820351">
        <w:rPr>
          <w:rStyle w:val="s0"/>
          <w:sz w:val="24"/>
          <w:szCs w:val="24"/>
        </w:rPr>
        <w:t>6. Конкурсной комиссией применено относительное значение критериев, предусмотренных пунктом 4 статьи 17 Закона и Конкурсной документацией, ко всем заявкам, представленным на участие в данном конкурсе.</w:t>
      </w: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Конкурсная комиссия по результатам рассмотрения заявок на участие в конкурсе путем открытого голосования РЕШИЛА: </w:t>
      </w:r>
    </w:p>
    <w:p w:rsidR="00FE3393" w:rsidRPr="00820351" w:rsidRDefault="00FE3393" w:rsidP="00343F94">
      <w:pPr>
        <w:pStyle w:val="a3"/>
        <w:spacing w:before="0" w:beforeAutospacing="0" w:after="0" w:afterAutospacing="0"/>
        <w:ind w:firstLine="360"/>
        <w:jc w:val="both"/>
      </w:pPr>
    </w:p>
    <w:p w:rsidR="007F12D0" w:rsidRPr="00820351" w:rsidRDefault="00343F94" w:rsidP="007F12D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20351">
        <w:t xml:space="preserve">Допустить к участию в конкурсе следующих потенциальных поставщиков: 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9"/>
      </w:tblGrid>
      <w:tr w:rsidR="00EE164B" w:rsidRPr="00820351" w:rsidTr="00EE164B">
        <w:tc>
          <w:tcPr>
            <w:tcW w:w="9169" w:type="dxa"/>
          </w:tcPr>
          <w:p w:rsidR="00A6042A" w:rsidRPr="00820351" w:rsidRDefault="00A6042A" w:rsidP="00A6042A">
            <w:pPr>
              <w:pStyle w:val="a3"/>
              <w:spacing w:before="0" w:beforeAutospacing="0" w:after="0" w:afterAutospacing="0"/>
              <w:ind w:firstLine="360"/>
              <w:jc w:val="both"/>
            </w:pPr>
            <w:r>
              <w:t xml:space="preserve">Лот №  1 –ЧУ </w:t>
            </w:r>
            <w:proofErr w:type="gramStart"/>
            <w:r>
              <w:t>ДОЦ</w:t>
            </w:r>
            <w:proofErr w:type="gramEnd"/>
            <w:r>
              <w:t xml:space="preserve"> «Орленок»</w:t>
            </w:r>
          </w:p>
          <w:p w:rsidR="00EE164B" w:rsidRPr="00820351" w:rsidRDefault="00EE164B" w:rsidP="007C31CF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</w:p>
        </w:tc>
      </w:tr>
    </w:tbl>
    <w:p w:rsidR="00F24172" w:rsidRPr="00820351" w:rsidRDefault="00CE18FE" w:rsidP="003D7AE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20351">
        <w:t>Н</w:t>
      </w:r>
      <w:r w:rsidR="00343F94" w:rsidRPr="00820351">
        <w:t xml:space="preserve">е допустить к участию в конкурсе следующих потенциальных поставщиков: </w:t>
      </w:r>
    </w:p>
    <w:p w:rsidR="00FE3393" w:rsidRPr="00820351" w:rsidRDefault="00FE3393" w:rsidP="00FE3393">
      <w:pPr>
        <w:pStyle w:val="a3"/>
        <w:spacing w:before="0" w:beforeAutospacing="0" w:after="0" w:afterAutospacing="0"/>
        <w:ind w:left="720"/>
        <w:jc w:val="both"/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9"/>
      </w:tblGrid>
      <w:tr w:rsidR="00EE164B" w:rsidRPr="00820351" w:rsidTr="00EE164B">
        <w:tc>
          <w:tcPr>
            <w:tcW w:w="9169" w:type="dxa"/>
          </w:tcPr>
          <w:p w:rsidR="00EE164B" w:rsidRPr="00820351" w:rsidRDefault="00EE164B" w:rsidP="00DF5487">
            <w:pPr>
              <w:pStyle w:val="a3"/>
              <w:spacing w:before="0" w:beforeAutospacing="0" w:after="0" w:afterAutospacing="0"/>
              <w:jc w:val="both"/>
            </w:pPr>
            <w:r w:rsidRPr="00820351">
              <w:rPr>
                <w:color w:val="000000"/>
              </w:rPr>
              <w:t>ТОО «</w:t>
            </w:r>
            <w:proofErr w:type="spellStart"/>
            <w:r w:rsidRPr="00820351">
              <w:rPr>
                <w:color w:val="000000"/>
              </w:rPr>
              <w:t>Орленок.к</w:t>
            </w:r>
            <w:proofErr w:type="spellEnd"/>
            <w:r w:rsidRPr="00820351">
              <w:rPr>
                <w:color w:val="000000"/>
              </w:rPr>
              <w:t>»</w:t>
            </w:r>
            <w:r w:rsidRPr="00820351">
              <w:t xml:space="preserve">, </w:t>
            </w:r>
            <w:r w:rsidRPr="00820351">
              <w:rPr>
                <w:color w:val="000000"/>
              </w:rPr>
              <w:t>ТОО ДС «</w:t>
            </w:r>
            <w:proofErr w:type="spellStart"/>
            <w:r w:rsidRPr="00820351">
              <w:rPr>
                <w:color w:val="000000"/>
              </w:rPr>
              <w:t>Гвоздичка</w:t>
            </w:r>
            <w:proofErr w:type="spellEnd"/>
            <w:r w:rsidRPr="00820351">
              <w:rPr>
                <w:color w:val="000000"/>
              </w:rPr>
              <w:t>»</w:t>
            </w:r>
            <w:r w:rsidR="00DF5487">
              <w:rPr>
                <w:color w:val="000000"/>
              </w:rPr>
              <w:t>,</w:t>
            </w:r>
            <w:r w:rsidRPr="00820351">
              <w:rPr>
                <w:color w:val="000000"/>
              </w:rPr>
              <w:t xml:space="preserve"> </w:t>
            </w:r>
            <w:r w:rsidRPr="00820351">
              <w:t xml:space="preserve"> </w:t>
            </w:r>
            <w:r w:rsidRPr="00820351">
              <w:rPr>
                <w:color w:val="000000"/>
              </w:rPr>
              <w:t>КГКП ДОЛ им</w:t>
            </w:r>
            <w:proofErr w:type="gramStart"/>
            <w:r w:rsidRPr="00820351">
              <w:rPr>
                <w:color w:val="000000"/>
              </w:rPr>
              <w:t>.К</w:t>
            </w:r>
            <w:proofErr w:type="gramEnd"/>
            <w:r w:rsidRPr="00820351">
              <w:rPr>
                <w:color w:val="000000"/>
              </w:rPr>
              <w:t>осмонавтов с ОЦ "Березка"</w:t>
            </w:r>
            <w:r w:rsidR="00F77EEE">
              <w:rPr>
                <w:color w:val="000000"/>
              </w:rPr>
              <w:t>.</w:t>
            </w:r>
            <w:r w:rsidRPr="00820351">
              <w:rPr>
                <w:color w:val="000000"/>
              </w:rPr>
              <w:t xml:space="preserve"> </w:t>
            </w:r>
          </w:p>
        </w:tc>
      </w:tr>
    </w:tbl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3. </w:t>
      </w:r>
      <w:r w:rsidR="00CE18FE" w:rsidRPr="00820351">
        <w:t>П</w:t>
      </w:r>
      <w:r w:rsidRPr="00820351">
        <w:t xml:space="preserve">рием конвертов с конкурсными ценовыми предложениями </w:t>
      </w:r>
      <w:r w:rsidR="002A7FC8" w:rsidRPr="00820351">
        <w:t>будет осуществляться</w:t>
      </w:r>
      <w:r w:rsidR="00AA1ED1">
        <w:t xml:space="preserve"> до 13</w:t>
      </w:r>
      <w:r w:rsidR="00AA1ED1">
        <w:rPr>
          <w:vertAlign w:val="superscript"/>
        </w:rPr>
        <w:t>00</w:t>
      </w:r>
      <w:r w:rsidR="00AA1ED1">
        <w:t xml:space="preserve">часов </w:t>
      </w:r>
      <w:r w:rsidR="00A6042A">
        <w:t>2</w:t>
      </w:r>
      <w:r w:rsidR="00E66903">
        <w:t>7</w:t>
      </w:r>
      <w:r w:rsidR="00A6042A">
        <w:t>.05.2011</w:t>
      </w:r>
      <w:r w:rsidR="00AA1ED1">
        <w:t xml:space="preserve"> </w:t>
      </w:r>
      <w:r w:rsidR="000E6F24">
        <w:t xml:space="preserve">года </w:t>
      </w:r>
      <w:r w:rsidR="00F24172" w:rsidRPr="00820351">
        <w:t>по адресу: г</w:t>
      </w:r>
      <w:proofErr w:type="gramStart"/>
      <w:r w:rsidR="00F24172" w:rsidRPr="00820351">
        <w:t>.К</w:t>
      </w:r>
      <w:proofErr w:type="gramEnd"/>
      <w:r w:rsidR="00F24172" w:rsidRPr="00820351">
        <w:t>араганда, мкр.Степной2, д.</w:t>
      </w:r>
      <w:r w:rsidR="00B00A83">
        <w:t>9(</w:t>
      </w:r>
      <w:r w:rsidR="00F24172" w:rsidRPr="00820351">
        <w:t>53-59</w:t>
      </w:r>
      <w:r w:rsidR="00B00A83">
        <w:t>)</w:t>
      </w:r>
      <w:r w:rsidR="00F24172" w:rsidRPr="00820351">
        <w:t xml:space="preserve">, </w:t>
      </w:r>
      <w:r w:rsidR="002A7FC8" w:rsidRPr="00820351">
        <w:t xml:space="preserve">ГУ «Отдел образования города Караганды», каб.27 . </w:t>
      </w:r>
    </w:p>
    <w:p w:rsidR="009534D4" w:rsidRPr="00820351" w:rsidRDefault="009534D4" w:rsidP="00F24172">
      <w:pPr>
        <w:pStyle w:val="a3"/>
        <w:spacing w:before="0" w:beforeAutospacing="0" w:after="0" w:afterAutospacing="0"/>
        <w:ind w:firstLine="360"/>
        <w:jc w:val="both"/>
      </w:pPr>
    </w:p>
    <w:p w:rsidR="00F24172" w:rsidRPr="00820351" w:rsidRDefault="00343F94" w:rsidP="00F24172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4. </w:t>
      </w:r>
      <w:r w:rsidR="00CE18FE" w:rsidRPr="00820351">
        <w:t>Н</w:t>
      </w:r>
      <w:r w:rsidRPr="00820351">
        <w:t xml:space="preserve">азначить заседание конкурсной комиссии по оценке и сопоставлению конкурсных ценовых предложений на </w:t>
      </w:r>
      <w:r w:rsidR="004F49FA">
        <w:t>15</w:t>
      </w:r>
      <w:r w:rsidR="004F49FA">
        <w:rPr>
          <w:vertAlign w:val="superscript"/>
        </w:rPr>
        <w:t>00</w:t>
      </w:r>
      <w:r w:rsidR="004F49FA" w:rsidRPr="004F49FA">
        <w:t xml:space="preserve"> </w:t>
      </w:r>
      <w:r w:rsidR="004F49FA" w:rsidRPr="00820351">
        <w:t>часов</w:t>
      </w:r>
      <w:r w:rsidR="004F49FA">
        <w:t xml:space="preserve"> </w:t>
      </w:r>
      <w:r w:rsidR="000E6F24">
        <w:t>27.05.</w:t>
      </w:r>
      <w:r w:rsidR="000E6F24" w:rsidRPr="000E6F24">
        <w:t>2011года</w:t>
      </w:r>
      <w:r w:rsidR="00F24172" w:rsidRPr="000E6F24">
        <w:t xml:space="preserve"> </w:t>
      </w:r>
      <w:r w:rsidR="00F24172" w:rsidRPr="00820351">
        <w:t xml:space="preserve">по адресу: г.Караганда, </w:t>
      </w:r>
      <w:r w:rsidR="000E6F24" w:rsidRPr="00820351">
        <w:t>мкр.Степной2, д.</w:t>
      </w:r>
      <w:r w:rsidR="000E6F24">
        <w:t>9(</w:t>
      </w:r>
      <w:r w:rsidR="000E6F24" w:rsidRPr="00820351">
        <w:t>53-59</w:t>
      </w:r>
      <w:r w:rsidR="000E6F24">
        <w:t>)</w:t>
      </w:r>
      <w:r w:rsidR="00F24172" w:rsidRPr="00820351">
        <w:t xml:space="preserve">, </w:t>
      </w:r>
      <w:r w:rsidR="002A7FC8" w:rsidRPr="00820351">
        <w:t xml:space="preserve">ГУ «Отдел образования города Караганды» </w:t>
      </w:r>
      <w:r w:rsidR="000E6F24">
        <w:t>.</w:t>
      </w:r>
    </w:p>
    <w:p w:rsidR="00F24172" w:rsidRPr="00820351" w:rsidRDefault="00F24172" w:rsidP="00343F94">
      <w:pPr>
        <w:pStyle w:val="a3"/>
        <w:spacing w:before="0" w:beforeAutospacing="0" w:after="0" w:afterAutospacing="0"/>
        <w:ind w:firstLine="360"/>
        <w:jc w:val="both"/>
      </w:pPr>
    </w:p>
    <w:p w:rsidR="009C399C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5. </w:t>
      </w:r>
      <w:r w:rsidR="00CE18FE" w:rsidRPr="00820351">
        <w:t>О</w:t>
      </w:r>
      <w:r w:rsidRPr="00820351">
        <w:t>рганизатору государственных закупок представить (направить) копии данного протокола о допуске к участию в конкурсе</w:t>
      </w:r>
      <w:r w:rsidR="00D07105" w:rsidRPr="00820351">
        <w:t>:</w:t>
      </w:r>
    </w:p>
    <w:p w:rsidR="009C399C" w:rsidRPr="00820351" w:rsidRDefault="009C399C" w:rsidP="00343F94">
      <w:pPr>
        <w:pStyle w:val="a3"/>
        <w:spacing w:before="0" w:beforeAutospacing="0" w:after="0" w:afterAutospacing="0"/>
        <w:ind w:firstLine="360"/>
        <w:jc w:val="both"/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9"/>
      </w:tblGrid>
      <w:tr w:rsidR="000E6F24" w:rsidRPr="00820351" w:rsidTr="00525498">
        <w:tc>
          <w:tcPr>
            <w:tcW w:w="9169" w:type="dxa"/>
            <w:vAlign w:val="center"/>
          </w:tcPr>
          <w:p w:rsidR="000E6F24" w:rsidRPr="00820351" w:rsidRDefault="000E6F24" w:rsidP="000E6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0351">
              <w:rPr>
                <w:rFonts w:ascii="Times New Roman" w:hAnsi="Times New Roman"/>
                <w:sz w:val="24"/>
                <w:szCs w:val="24"/>
              </w:rPr>
              <w:t>ТОО "</w:t>
            </w:r>
            <w:proofErr w:type="spellStart"/>
            <w:r w:rsidRPr="00820351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gramStart"/>
            <w:r w:rsidRPr="0082035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82035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0E6F24" w:rsidRPr="00820351" w:rsidTr="00525498">
        <w:tc>
          <w:tcPr>
            <w:tcW w:w="9169" w:type="dxa"/>
            <w:vAlign w:val="center"/>
          </w:tcPr>
          <w:p w:rsidR="000E6F24" w:rsidRPr="00C21664" w:rsidRDefault="000E6F24" w:rsidP="000E6F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ТОО ДС «</w:t>
            </w:r>
            <w:proofErr w:type="spell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Гвоздичка</w:t>
            </w:r>
            <w:proofErr w:type="spell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E6F24" w:rsidRPr="00820351" w:rsidTr="00525498">
        <w:tc>
          <w:tcPr>
            <w:tcW w:w="9169" w:type="dxa"/>
            <w:vAlign w:val="center"/>
          </w:tcPr>
          <w:p w:rsidR="000E6F24" w:rsidRPr="00C21664" w:rsidRDefault="000E6F24" w:rsidP="000E6F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КГКП ДОЛ им</w:t>
            </w:r>
            <w:proofErr w:type="gram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осмонавтов с ОЦ "Березка"</w:t>
            </w:r>
          </w:p>
        </w:tc>
      </w:tr>
    </w:tbl>
    <w:p w:rsidR="008B3681" w:rsidRDefault="008B3681" w:rsidP="000E6F24">
      <w:pPr>
        <w:rPr>
          <w:rFonts w:ascii="Times New Roman" w:hAnsi="Times New Roman"/>
          <w:color w:val="000000"/>
          <w:sz w:val="24"/>
          <w:szCs w:val="24"/>
        </w:rPr>
        <w:sectPr w:rsidR="008B3681" w:rsidSect="00A56212">
          <w:pgSz w:w="11906" w:h="16838" w:code="9"/>
          <w:pgMar w:top="851" w:right="1077" w:bottom="851" w:left="1077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9"/>
      </w:tblGrid>
      <w:tr w:rsidR="000E6F24" w:rsidRPr="00820351" w:rsidTr="00525498">
        <w:tc>
          <w:tcPr>
            <w:tcW w:w="9169" w:type="dxa"/>
            <w:vAlign w:val="center"/>
          </w:tcPr>
          <w:p w:rsidR="000E6F24" w:rsidRPr="00C21664" w:rsidRDefault="000E6F24" w:rsidP="000E6F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 </w:t>
            </w:r>
            <w:proofErr w:type="gramStart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gramEnd"/>
            <w:r w:rsidRPr="00C21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"Орленок"</w:t>
            </w:r>
          </w:p>
        </w:tc>
      </w:tr>
    </w:tbl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и </w:t>
      </w:r>
      <w:proofErr w:type="gramStart"/>
      <w:r w:rsidRPr="00820351">
        <w:t>разместить текст</w:t>
      </w:r>
      <w:proofErr w:type="gramEnd"/>
      <w:r w:rsidRPr="00820351">
        <w:t xml:space="preserve"> данного протокола на </w:t>
      </w:r>
      <w:proofErr w:type="spellStart"/>
      <w:r w:rsidRPr="00820351">
        <w:t>интернет-ресурсе</w:t>
      </w:r>
      <w:proofErr w:type="spellEnd"/>
      <w:r w:rsidRPr="00820351">
        <w:t xml:space="preserve"> Заказчика </w:t>
      </w:r>
    </w:p>
    <w:p w:rsidR="00F24172" w:rsidRPr="00820351" w:rsidRDefault="00F24172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>За данное решение проголосовали:</w:t>
      </w:r>
    </w:p>
    <w:p w:rsidR="00343F94" w:rsidRPr="00820351" w:rsidRDefault="00343F94" w:rsidP="00EE164B">
      <w:pPr>
        <w:pStyle w:val="a4"/>
        <w:ind w:firstLine="0"/>
        <w:rPr>
          <w:sz w:val="24"/>
        </w:rPr>
      </w:pPr>
      <w:r w:rsidRPr="00820351">
        <w:rPr>
          <w:sz w:val="24"/>
        </w:rPr>
        <w:t xml:space="preserve">ЗА </w:t>
      </w:r>
      <w:r w:rsidR="006316AF" w:rsidRPr="00820351">
        <w:rPr>
          <w:sz w:val="24"/>
        </w:rPr>
        <w:t>–</w:t>
      </w:r>
      <w:r w:rsidRPr="00820351">
        <w:rPr>
          <w:sz w:val="24"/>
        </w:rPr>
        <w:t xml:space="preserve"> </w:t>
      </w:r>
      <w:r w:rsidR="00EE164B" w:rsidRPr="00820351">
        <w:rPr>
          <w:sz w:val="24"/>
        </w:rPr>
        <w:t>5</w:t>
      </w:r>
      <w:r w:rsidR="006316AF" w:rsidRPr="00820351">
        <w:rPr>
          <w:sz w:val="24"/>
        </w:rPr>
        <w:t xml:space="preserve"> </w:t>
      </w:r>
      <w:r w:rsidRPr="00820351">
        <w:rPr>
          <w:sz w:val="24"/>
        </w:rPr>
        <w:t>голосов (</w:t>
      </w:r>
      <w:r w:rsidR="00E27A7F" w:rsidRPr="00820351">
        <w:rPr>
          <w:sz w:val="24"/>
        </w:rPr>
        <w:t xml:space="preserve">Мештаев А.Д., </w:t>
      </w:r>
      <w:r w:rsidR="00EE164B" w:rsidRPr="00820351">
        <w:rPr>
          <w:sz w:val="24"/>
        </w:rPr>
        <w:t>Нуртаева Б.С.</w:t>
      </w:r>
      <w:r w:rsidR="00E27A7F" w:rsidRPr="00820351">
        <w:rPr>
          <w:sz w:val="24"/>
        </w:rPr>
        <w:t xml:space="preserve">, </w:t>
      </w:r>
      <w:r w:rsidR="00EE164B" w:rsidRPr="00820351">
        <w:rPr>
          <w:sz w:val="24"/>
        </w:rPr>
        <w:t>Биекова Б.У.</w:t>
      </w:r>
      <w:r w:rsidR="00E27A7F" w:rsidRPr="00820351">
        <w:rPr>
          <w:sz w:val="24"/>
        </w:rPr>
        <w:t xml:space="preserve">, </w:t>
      </w:r>
      <w:r w:rsidR="00EE164B" w:rsidRPr="00820351">
        <w:rPr>
          <w:sz w:val="24"/>
        </w:rPr>
        <w:t>Лаверженцева Е.В.</w:t>
      </w:r>
      <w:r w:rsidR="00E27A7F" w:rsidRPr="00820351">
        <w:rPr>
          <w:sz w:val="24"/>
        </w:rPr>
        <w:t xml:space="preserve">, </w:t>
      </w:r>
      <w:proofErr w:type="spellStart"/>
      <w:r w:rsidR="00EE164B" w:rsidRPr="00820351">
        <w:rPr>
          <w:sz w:val="24"/>
          <w:lang w:val="ru-RU"/>
        </w:rPr>
        <w:t>Тургаева</w:t>
      </w:r>
      <w:proofErr w:type="spellEnd"/>
      <w:r w:rsidR="00EE164B" w:rsidRPr="00820351">
        <w:rPr>
          <w:sz w:val="24"/>
          <w:lang w:val="ru-RU"/>
        </w:rPr>
        <w:t xml:space="preserve"> К.М. </w:t>
      </w:r>
      <w:r w:rsidRPr="00820351">
        <w:rPr>
          <w:sz w:val="24"/>
        </w:rPr>
        <w:t xml:space="preserve">); </w:t>
      </w:r>
    </w:p>
    <w:p w:rsidR="003A3445" w:rsidRPr="00820351" w:rsidRDefault="003A3445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Против - </w:t>
      </w:r>
      <w:r w:rsidR="00071208" w:rsidRPr="00820351">
        <w:t>0</w:t>
      </w:r>
      <w:r w:rsidRPr="00820351">
        <w:t xml:space="preserve"> голосов</w:t>
      </w:r>
      <w:r w:rsidR="00E27A7F" w:rsidRPr="00820351">
        <w:t>.</w:t>
      </w: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EE164B" w:rsidRPr="00820351" w:rsidTr="00AF1970">
        <w:tc>
          <w:tcPr>
            <w:tcW w:w="3454" w:type="dxa"/>
          </w:tcPr>
          <w:p w:rsidR="00EE164B" w:rsidRPr="00820351" w:rsidRDefault="00EE164B" w:rsidP="00AF1970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</w:tcPr>
          <w:p w:rsidR="00EE164B" w:rsidRPr="00820351" w:rsidRDefault="00EE164B" w:rsidP="00AF1970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Мештаев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EE164B" w:rsidRPr="00820351" w:rsidTr="00AF1970">
        <w:tc>
          <w:tcPr>
            <w:tcW w:w="3454" w:type="dxa"/>
          </w:tcPr>
          <w:p w:rsidR="00EE164B" w:rsidRPr="00820351" w:rsidRDefault="00EE164B" w:rsidP="00AF1970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Заместитель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194" w:type="dxa"/>
          </w:tcPr>
          <w:p w:rsidR="00EE164B" w:rsidRPr="00820351" w:rsidRDefault="00EE164B" w:rsidP="00AF1970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Нуртаева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Б.С. </w:t>
            </w:r>
          </w:p>
        </w:tc>
      </w:tr>
    </w:tbl>
    <w:p w:rsidR="00EE164B" w:rsidRPr="00820351" w:rsidRDefault="00EE164B" w:rsidP="00EE164B">
      <w:pPr>
        <w:pStyle w:val="a4"/>
        <w:ind w:firstLine="0"/>
        <w:jc w:val="center"/>
        <w:rPr>
          <w:b/>
          <w:sz w:val="24"/>
          <w:lang w:val="ru-RU"/>
        </w:rPr>
      </w:pPr>
      <w:r w:rsidRPr="00820351">
        <w:rPr>
          <w:b/>
          <w:sz w:val="24"/>
          <w:lang w:val="ru-RU"/>
        </w:rPr>
        <w:t>Члены конкурсной комиссии:</w:t>
      </w:r>
    </w:p>
    <w:tbl>
      <w:tblPr>
        <w:tblW w:w="9648" w:type="dxa"/>
        <w:tblInd w:w="4503" w:type="dxa"/>
        <w:tblLayout w:type="fixed"/>
        <w:tblLook w:val="0000"/>
      </w:tblPr>
      <w:tblGrid>
        <w:gridCol w:w="9648"/>
      </w:tblGrid>
      <w:tr w:rsidR="00EE164B" w:rsidRPr="00820351" w:rsidTr="00AF1970">
        <w:tc>
          <w:tcPr>
            <w:tcW w:w="9648" w:type="dxa"/>
          </w:tcPr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Биекова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Б.У.</w:t>
            </w:r>
          </w:p>
        </w:tc>
      </w:tr>
      <w:tr w:rsidR="00EE164B" w:rsidRPr="00820351" w:rsidTr="00AF1970">
        <w:tc>
          <w:tcPr>
            <w:tcW w:w="9648" w:type="dxa"/>
          </w:tcPr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Лаверженцева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EE164B" w:rsidRPr="00820351" w:rsidRDefault="00EE164B" w:rsidP="00EE164B">
      <w:pPr>
        <w:pStyle w:val="a4"/>
        <w:ind w:firstLine="0"/>
        <w:rPr>
          <w:b/>
          <w:sz w:val="24"/>
          <w:lang w:val="ru-RU"/>
        </w:rPr>
      </w:pPr>
      <w:r w:rsidRPr="00820351">
        <w:rPr>
          <w:b/>
          <w:sz w:val="24"/>
          <w:lang w:val="ru-RU"/>
        </w:rPr>
        <w:t xml:space="preserve">                                                                           _______________ </w:t>
      </w:r>
      <w:r w:rsidRPr="00820351">
        <w:rPr>
          <w:b/>
          <w:sz w:val="24"/>
          <w:lang w:val="ru-RU"/>
        </w:rPr>
        <w:tab/>
      </w:r>
      <w:proofErr w:type="spellStart"/>
      <w:r w:rsidRPr="00820351">
        <w:rPr>
          <w:b/>
          <w:sz w:val="24"/>
          <w:lang w:val="ru-RU"/>
        </w:rPr>
        <w:t>Тургаева</w:t>
      </w:r>
      <w:proofErr w:type="spellEnd"/>
      <w:r w:rsidRPr="00820351">
        <w:rPr>
          <w:b/>
          <w:sz w:val="24"/>
          <w:lang w:val="ru-RU"/>
        </w:rPr>
        <w:t xml:space="preserve"> К.М. </w:t>
      </w:r>
    </w:p>
    <w:p w:rsidR="00EE164B" w:rsidRPr="00820351" w:rsidRDefault="00EE164B" w:rsidP="00EE164B">
      <w:pPr>
        <w:pStyle w:val="a3"/>
        <w:spacing w:before="0" w:beforeAutospacing="0" w:after="0" w:afterAutospacing="0"/>
        <w:jc w:val="thaiDistribute"/>
        <w:rPr>
          <w:b/>
        </w:rPr>
      </w:pPr>
      <w:r w:rsidRPr="00820351">
        <w:rPr>
          <w:b/>
        </w:rPr>
        <w:t xml:space="preserve">                                                                        </w:t>
      </w:r>
    </w:p>
    <w:p w:rsidR="00EE164B" w:rsidRPr="00820351" w:rsidRDefault="00EE164B" w:rsidP="00EE164B">
      <w:pPr>
        <w:pStyle w:val="a3"/>
        <w:spacing w:before="0" w:beforeAutospacing="0" w:after="0" w:afterAutospacing="0"/>
        <w:ind w:left="4248"/>
        <w:jc w:val="thaiDistribute"/>
      </w:pPr>
      <w:r w:rsidRPr="00820351">
        <w:rPr>
          <w:b/>
        </w:rPr>
        <w:t xml:space="preserve">    </w:t>
      </w:r>
    </w:p>
    <w:p w:rsidR="00EE164B" w:rsidRPr="00820351" w:rsidRDefault="00EE164B" w:rsidP="00EE164B">
      <w:pPr>
        <w:pStyle w:val="a3"/>
        <w:spacing w:before="0" w:beforeAutospacing="0" w:after="0" w:afterAutospacing="0"/>
        <w:jc w:val="thaiDistribute"/>
      </w:pPr>
    </w:p>
    <w:p w:rsidR="00EE164B" w:rsidRDefault="00EE164B" w:rsidP="00EE164B">
      <w:pPr>
        <w:pStyle w:val="a3"/>
        <w:spacing w:before="0" w:beforeAutospacing="0" w:after="0" w:afterAutospacing="0"/>
        <w:jc w:val="thaiDistribute"/>
      </w:pPr>
      <w:r w:rsidRPr="00820351">
        <w:t xml:space="preserve">Секретарь </w:t>
      </w:r>
      <w:proofErr w:type="spellStart"/>
      <w:r w:rsidRPr="00820351">
        <w:t>Оспанова</w:t>
      </w:r>
      <w:proofErr w:type="spellEnd"/>
      <w:r w:rsidRPr="00820351">
        <w:t xml:space="preserve"> А.Е._______________</w:t>
      </w: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</w:pPr>
    </w:p>
    <w:p w:rsidR="008B3681" w:rsidRDefault="008B3681" w:rsidP="00EE164B">
      <w:pPr>
        <w:pStyle w:val="a3"/>
        <w:spacing w:before="0" w:beforeAutospacing="0" w:after="0" w:afterAutospacing="0"/>
        <w:jc w:val="thaiDistribute"/>
        <w:sectPr w:rsidR="008B3681" w:rsidSect="008B3681">
          <w:pgSz w:w="11906" w:h="16838" w:code="9"/>
          <w:pgMar w:top="851" w:right="1077" w:bottom="851" w:left="1077" w:header="709" w:footer="709" w:gutter="0"/>
          <w:cols w:space="708"/>
          <w:docGrid w:linePitch="360"/>
        </w:sectPr>
      </w:pPr>
    </w:p>
    <w:p w:rsidR="008B3681" w:rsidRPr="00026396" w:rsidRDefault="008B3681" w:rsidP="008B3681">
      <w:pPr>
        <w:pStyle w:val="2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</w:t>
      </w:r>
      <w:r w:rsidRPr="00026396">
        <w:rPr>
          <w:rFonts w:ascii="Times New Roman" w:hAnsi="Times New Roman"/>
          <w:b/>
          <w:sz w:val="24"/>
          <w:szCs w:val="24"/>
        </w:rPr>
        <w:t>асчет процентных влияний на условную цену конкурсной заявки потенциального поставщика</w:t>
      </w:r>
    </w:p>
    <w:tbl>
      <w:tblPr>
        <w:tblpPr w:leftFromText="180" w:rightFromText="180" w:vertAnchor="text" w:tblpX="-324" w:tblpY="1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837"/>
        <w:gridCol w:w="762"/>
        <w:gridCol w:w="1260"/>
        <w:gridCol w:w="1005"/>
        <w:gridCol w:w="1335"/>
        <w:gridCol w:w="1260"/>
        <w:gridCol w:w="1080"/>
        <w:gridCol w:w="900"/>
        <w:gridCol w:w="1080"/>
        <w:gridCol w:w="1080"/>
        <w:gridCol w:w="860"/>
        <w:gridCol w:w="70"/>
        <w:gridCol w:w="930"/>
        <w:gridCol w:w="840"/>
      </w:tblGrid>
      <w:tr w:rsidR="008B3681" w:rsidRPr="00331109" w:rsidTr="00550A76">
        <w:trPr>
          <w:trHeight w:val="63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потенциального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Лот №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Процентное влияние на условную цену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потенциального поставщика с учетом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следующих критерий оценки, в процентах</w:t>
            </w:r>
            <w:proofErr w:type="gramEnd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Процентное влияние на условную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цену потенциального поставщика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 учетом следующих критерий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оценки, в процентах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суммарное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процентное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влияние на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условную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цену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конкурсной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заявки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Процентное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влияние на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условную цену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 учетом,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процентах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0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B3681" w:rsidRPr="00331109" w:rsidTr="00550A76">
        <w:trPr>
          <w:trHeight w:val="374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Опыт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работы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рынке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товаров,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работ,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явля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ю-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щихся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пред-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метом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димых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специалистов,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обладающих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уровнем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нальной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квалификации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 о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добровольной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сертификации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товаров для отечестве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това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ропроизводи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теля в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соот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ветствии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законода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Республики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Казахстан о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техническом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ровании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сертифиц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рованной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системы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сертифици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систем)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менеджмента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качества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в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соот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ветствии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ваниями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стандартов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закупаемым товарам, работам, услугам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нальные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венные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ристики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товаров,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работ,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обслужи-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ставление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гарантии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тационных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ристик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гаемых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товаров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 услуг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Статуса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отечес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венного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дителя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отечест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венного постав-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щика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работ, услуг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81" w:rsidRPr="00331109" w:rsidRDefault="008B3681" w:rsidP="00550A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Каза</w:t>
            </w:r>
            <w:proofErr w:type="gram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х-</w:t>
            </w:r>
            <w:proofErr w:type="gram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станское</w:t>
            </w:r>
            <w:proofErr w:type="spellEnd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содержа-</w:t>
            </w:r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31109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331109" w:rsidRDefault="008B3681" w:rsidP="00550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681" w:rsidRPr="00026396" w:rsidTr="00550A76">
        <w:trPr>
          <w:trHeight w:val="415"/>
        </w:trPr>
        <w:tc>
          <w:tcPr>
            <w:tcW w:w="1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02639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3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</w:tr>
      <w:tr w:rsidR="008B3681" w:rsidRPr="00026396" w:rsidTr="00550A76">
        <w:trPr>
          <w:trHeight w:val="4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164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</w:t>
            </w:r>
            <w:proofErr w:type="gramStart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164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ДС «</w:t>
            </w:r>
            <w:proofErr w:type="spellStart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Гвоздичка</w:t>
            </w:r>
            <w:proofErr w:type="spellEnd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164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КГКП ДОЛ им</w:t>
            </w:r>
            <w:proofErr w:type="gramStart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осмонавтов с ОЦ </w:t>
            </w: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"Березка"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7,5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 </w:t>
            </w:r>
            <w:proofErr w:type="gramStart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gramEnd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"Орленок"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13,55</w:t>
            </w:r>
          </w:p>
        </w:tc>
      </w:tr>
      <w:tr w:rsidR="008B3681" w:rsidRPr="00026396" w:rsidTr="00550A76">
        <w:tc>
          <w:tcPr>
            <w:tcW w:w="1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6436">
              <w:rPr>
                <w:rFonts w:ascii="Times New Roman" w:eastAsia="Times New Roman" w:hAnsi="Times New Roman" w:cs="Times New Roman"/>
                <w:b/>
              </w:rPr>
              <w:t>ЛОТ № 2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164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</w:t>
            </w:r>
            <w:proofErr w:type="gramStart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C2166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164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ДС «</w:t>
            </w:r>
            <w:proofErr w:type="spellStart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Гвоздичка</w:t>
            </w:r>
            <w:proofErr w:type="spellEnd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8B3681" w:rsidRPr="00026396" w:rsidTr="00550A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C21664" w:rsidRDefault="008B3681" w:rsidP="00550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КГКП ДОЛ им</w:t>
            </w:r>
            <w:proofErr w:type="gramStart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осмонавтов с ОЦ "Березка"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1" w:rsidRPr="00F16436" w:rsidRDefault="008B3681" w:rsidP="00550A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7,5</w:t>
            </w:r>
          </w:p>
        </w:tc>
      </w:tr>
    </w:tbl>
    <w:p w:rsidR="008B3681" w:rsidRDefault="008B3681" w:rsidP="008B3681"/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8B3681" w:rsidRPr="00D079C6" w:rsidTr="00550A76">
        <w:tc>
          <w:tcPr>
            <w:tcW w:w="3454" w:type="dxa"/>
          </w:tcPr>
          <w:p w:rsidR="008B3681" w:rsidRPr="00D079C6" w:rsidRDefault="008B3681" w:rsidP="00550A76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</w:tcPr>
          <w:p w:rsidR="008B3681" w:rsidRPr="00D079C6" w:rsidRDefault="008B3681" w:rsidP="00550A76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>Мештаев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8B3681" w:rsidRPr="00D079C6" w:rsidTr="00550A76">
        <w:tc>
          <w:tcPr>
            <w:tcW w:w="3454" w:type="dxa"/>
          </w:tcPr>
          <w:p w:rsidR="008B3681" w:rsidRPr="00D079C6" w:rsidRDefault="008B3681" w:rsidP="00550A76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Заместитель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194" w:type="dxa"/>
          </w:tcPr>
          <w:p w:rsidR="008B3681" w:rsidRPr="00D079C6" w:rsidRDefault="008B3681" w:rsidP="00550A76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>Нуртаева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Б.С. </w:t>
            </w:r>
          </w:p>
        </w:tc>
      </w:tr>
    </w:tbl>
    <w:p w:rsidR="008B3681" w:rsidRPr="00D079C6" w:rsidRDefault="008B3681" w:rsidP="008B3681">
      <w:pPr>
        <w:pStyle w:val="a4"/>
        <w:jc w:val="center"/>
        <w:rPr>
          <w:b/>
          <w:sz w:val="24"/>
        </w:rPr>
      </w:pPr>
      <w:r w:rsidRPr="00D079C6">
        <w:rPr>
          <w:b/>
          <w:sz w:val="24"/>
        </w:rPr>
        <w:t>Члены конкурсной комиссии:</w:t>
      </w:r>
    </w:p>
    <w:tbl>
      <w:tblPr>
        <w:tblW w:w="9648" w:type="dxa"/>
        <w:tblInd w:w="4503" w:type="dxa"/>
        <w:tblLayout w:type="fixed"/>
        <w:tblLook w:val="0000"/>
      </w:tblPr>
      <w:tblGrid>
        <w:gridCol w:w="9648"/>
      </w:tblGrid>
      <w:tr w:rsidR="008B3681" w:rsidRPr="00D079C6" w:rsidTr="00550A76">
        <w:tc>
          <w:tcPr>
            <w:tcW w:w="9648" w:type="dxa"/>
          </w:tcPr>
          <w:p w:rsidR="008B3681" w:rsidRPr="00D079C6" w:rsidRDefault="008B3681" w:rsidP="00550A7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81" w:rsidRPr="00D079C6" w:rsidRDefault="008B3681" w:rsidP="00550A7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>Биекова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Б.У.</w:t>
            </w:r>
          </w:p>
        </w:tc>
      </w:tr>
      <w:tr w:rsidR="008B3681" w:rsidRPr="00D079C6" w:rsidTr="00550A76">
        <w:tc>
          <w:tcPr>
            <w:tcW w:w="9648" w:type="dxa"/>
          </w:tcPr>
          <w:p w:rsidR="008B3681" w:rsidRPr="00D079C6" w:rsidRDefault="008B3681" w:rsidP="00550A7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>Лаверженцева</w:t>
            </w:r>
            <w:proofErr w:type="spellEnd"/>
            <w:r w:rsidRPr="00D0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8B3681" w:rsidRPr="00D079C6" w:rsidRDefault="008B3681" w:rsidP="008B3681">
      <w:pPr>
        <w:pStyle w:val="a4"/>
        <w:rPr>
          <w:b/>
        </w:rPr>
      </w:pPr>
      <w:r w:rsidRPr="00D079C6">
        <w:rPr>
          <w:b/>
          <w:sz w:val="24"/>
        </w:rPr>
        <w:t xml:space="preserve">                                                                           _______________ </w:t>
      </w:r>
      <w:r w:rsidRPr="00D079C6">
        <w:rPr>
          <w:b/>
          <w:sz w:val="24"/>
        </w:rPr>
        <w:tab/>
        <w:t xml:space="preserve">Тургаева К.М. </w:t>
      </w:r>
      <w:r w:rsidRPr="00D079C6">
        <w:rPr>
          <w:b/>
        </w:rPr>
        <w:t xml:space="preserve">                                                                        </w:t>
      </w:r>
    </w:p>
    <w:p w:rsidR="008B3681" w:rsidRPr="00D079C6" w:rsidRDefault="008B3681" w:rsidP="008B3681">
      <w:pPr>
        <w:pStyle w:val="a3"/>
        <w:spacing w:before="0" w:beforeAutospacing="0" w:after="0" w:afterAutospacing="0"/>
        <w:ind w:left="4248"/>
        <w:jc w:val="thaiDistribute"/>
      </w:pPr>
      <w:r w:rsidRPr="00D079C6">
        <w:rPr>
          <w:b/>
        </w:rPr>
        <w:t xml:space="preserve">    </w:t>
      </w:r>
    </w:p>
    <w:p w:rsidR="008B3681" w:rsidRPr="00D079C6" w:rsidRDefault="008B3681" w:rsidP="008B3681">
      <w:pPr>
        <w:pStyle w:val="a3"/>
        <w:spacing w:before="0" w:beforeAutospacing="0" w:after="0" w:afterAutospacing="0"/>
        <w:jc w:val="thaiDistribute"/>
      </w:pPr>
    </w:p>
    <w:p w:rsidR="008B3681" w:rsidRPr="00D079C6" w:rsidRDefault="008B3681" w:rsidP="008B3681">
      <w:pPr>
        <w:pStyle w:val="a3"/>
        <w:spacing w:before="0" w:beforeAutospacing="0" w:after="0" w:afterAutospacing="0"/>
        <w:jc w:val="thaiDistribute"/>
      </w:pPr>
      <w:r w:rsidRPr="00D079C6">
        <w:t xml:space="preserve">Секретарь </w:t>
      </w:r>
      <w:proofErr w:type="spellStart"/>
      <w:r w:rsidRPr="00D079C6">
        <w:t>Оспанова</w:t>
      </w:r>
      <w:proofErr w:type="spellEnd"/>
      <w:r w:rsidRPr="00D079C6">
        <w:t xml:space="preserve"> А.Е._______________</w:t>
      </w:r>
    </w:p>
    <w:p w:rsidR="008B3681" w:rsidRPr="00820351" w:rsidRDefault="008B3681" w:rsidP="00EE164B">
      <w:pPr>
        <w:pStyle w:val="a3"/>
        <w:spacing w:before="0" w:beforeAutospacing="0" w:after="0" w:afterAutospacing="0"/>
        <w:jc w:val="thaiDistribute"/>
        <w:rPr>
          <w:b/>
        </w:rPr>
      </w:pPr>
    </w:p>
    <w:p w:rsidR="005A6C25" w:rsidRPr="00820351" w:rsidRDefault="005A6C25">
      <w:pPr>
        <w:rPr>
          <w:sz w:val="24"/>
          <w:szCs w:val="24"/>
        </w:rPr>
      </w:pPr>
    </w:p>
    <w:sectPr w:rsidR="005A6C25" w:rsidRPr="00820351" w:rsidSect="008B3681">
      <w:pgSz w:w="16838" w:h="11906" w:orient="landscape" w:code="9"/>
      <w:pgMar w:top="1077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05310"/>
    <w:multiLevelType w:val="hybridMultilevel"/>
    <w:tmpl w:val="7202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F94"/>
    <w:rsid w:val="00003A48"/>
    <w:rsid w:val="00004DB2"/>
    <w:rsid w:val="00007D86"/>
    <w:rsid w:val="00011418"/>
    <w:rsid w:val="00017476"/>
    <w:rsid w:val="00033163"/>
    <w:rsid w:val="00035595"/>
    <w:rsid w:val="00044925"/>
    <w:rsid w:val="00052C58"/>
    <w:rsid w:val="00053A05"/>
    <w:rsid w:val="00062A02"/>
    <w:rsid w:val="000664BA"/>
    <w:rsid w:val="00066AAC"/>
    <w:rsid w:val="000708DA"/>
    <w:rsid w:val="00071208"/>
    <w:rsid w:val="00085380"/>
    <w:rsid w:val="000866F1"/>
    <w:rsid w:val="000974E8"/>
    <w:rsid w:val="000B24E8"/>
    <w:rsid w:val="000B5064"/>
    <w:rsid w:val="000C16D8"/>
    <w:rsid w:val="000C38D4"/>
    <w:rsid w:val="000C67B8"/>
    <w:rsid w:val="000C73F1"/>
    <w:rsid w:val="000D0115"/>
    <w:rsid w:val="000D3079"/>
    <w:rsid w:val="000E43ED"/>
    <w:rsid w:val="000E492F"/>
    <w:rsid w:val="000E6F24"/>
    <w:rsid w:val="000F3C0E"/>
    <w:rsid w:val="000F708B"/>
    <w:rsid w:val="0010508E"/>
    <w:rsid w:val="001054B3"/>
    <w:rsid w:val="00105904"/>
    <w:rsid w:val="00106D96"/>
    <w:rsid w:val="0011129D"/>
    <w:rsid w:val="0012430F"/>
    <w:rsid w:val="0012443E"/>
    <w:rsid w:val="00125D4A"/>
    <w:rsid w:val="001260B1"/>
    <w:rsid w:val="001314BD"/>
    <w:rsid w:val="00135B68"/>
    <w:rsid w:val="0014674B"/>
    <w:rsid w:val="001528C2"/>
    <w:rsid w:val="00162C8C"/>
    <w:rsid w:val="00166591"/>
    <w:rsid w:val="0017403C"/>
    <w:rsid w:val="00175AB1"/>
    <w:rsid w:val="0018265B"/>
    <w:rsid w:val="0018417D"/>
    <w:rsid w:val="0018506D"/>
    <w:rsid w:val="0019311E"/>
    <w:rsid w:val="00194EBF"/>
    <w:rsid w:val="001A07FD"/>
    <w:rsid w:val="001A086B"/>
    <w:rsid w:val="001A4F2B"/>
    <w:rsid w:val="001B3B2F"/>
    <w:rsid w:val="001D3B2D"/>
    <w:rsid w:val="001D501C"/>
    <w:rsid w:val="001D7341"/>
    <w:rsid w:val="001F4D6C"/>
    <w:rsid w:val="002063D3"/>
    <w:rsid w:val="0021206C"/>
    <w:rsid w:val="0021743B"/>
    <w:rsid w:val="002241C9"/>
    <w:rsid w:val="00231F67"/>
    <w:rsid w:val="00237C1F"/>
    <w:rsid w:val="00244888"/>
    <w:rsid w:val="00244B7A"/>
    <w:rsid w:val="002452CB"/>
    <w:rsid w:val="00245C02"/>
    <w:rsid w:val="00246FCF"/>
    <w:rsid w:val="00256B4C"/>
    <w:rsid w:val="00256C12"/>
    <w:rsid w:val="0025709F"/>
    <w:rsid w:val="002638F0"/>
    <w:rsid w:val="00267792"/>
    <w:rsid w:val="00272D34"/>
    <w:rsid w:val="00272FB4"/>
    <w:rsid w:val="0027479D"/>
    <w:rsid w:val="00276A90"/>
    <w:rsid w:val="002824B8"/>
    <w:rsid w:val="00283C17"/>
    <w:rsid w:val="002859A0"/>
    <w:rsid w:val="002A7DE0"/>
    <w:rsid w:val="002A7FC8"/>
    <w:rsid w:val="002B2776"/>
    <w:rsid w:val="002B27D8"/>
    <w:rsid w:val="002C55F5"/>
    <w:rsid w:val="002C5AA6"/>
    <w:rsid w:val="002C6E4E"/>
    <w:rsid w:val="002C7440"/>
    <w:rsid w:val="002D4DB7"/>
    <w:rsid w:val="002E05C0"/>
    <w:rsid w:val="002E0D14"/>
    <w:rsid w:val="002F3ED5"/>
    <w:rsid w:val="002F4C6F"/>
    <w:rsid w:val="00301A2D"/>
    <w:rsid w:val="00303EF0"/>
    <w:rsid w:val="00306D0E"/>
    <w:rsid w:val="00307396"/>
    <w:rsid w:val="00321FF4"/>
    <w:rsid w:val="00323C8F"/>
    <w:rsid w:val="00324139"/>
    <w:rsid w:val="00343F94"/>
    <w:rsid w:val="003443EA"/>
    <w:rsid w:val="003476A3"/>
    <w:rsid w:val="00353927"/>
    <w:rsid w:val="00360184"/>
    <w:rsid w:val="00360703"/>
    <w:rsid w:val="00372C79"/>
    <w:rsid w:val="00380535"/>
    <w:rsid w:val="00380F14"/>
    <w:rsid w:val="00381324"/>
    <w:rsid w:val="0038156B"/>
    <w:rsid w:val="003843C4"/>
    <w:rsid w:val="00386684"/>
    <w:rsid w:val="00394E7F"/>
    <w:rsid w:val="00396461"/>
    <w:rsid w:val="003977C3"/>
    <w:rsid w:val="003A3445"/>
    <w:rsid w:val="003B085B"/>
    <w:rsid w:val="003B63BE"/>
    <w:rsid w:val="003C501A"/>
    <w:rsid w:val="003D3830"/>
    <w:rsid w:val="003D43AA"/>
    <w:rsid w:val="003D7AE2"/>
    <w:rsid w:val="003F3964"/>
    <w:rsid w:val="003F6347"/>
    <w:rsid w:val="003F74BB"/>
    <w:rsid w:val="00406C0F"/>
    <w:rsid w:val="004105E0"/>
    <w:rsid w:val="00411B68"/>
    <w:rsid w:val="00431988"/>
    <w:rsid w:val="004366F2"/>
    <w:rsid w:val="00436F5A"/>
    <w:rsid w:val="004615E9"/>
    <w:rsid w:val="00461916"/>
    <w:rsid w:val="00473CD6"/>
    <w:rsid w:val="0049519E"/>
    <w:rsid w:val="004955E0"/>
    <w:rsid w:val="004A0474"/>
    <w:rsid w:val="004A077F"/>
    <w:rsid w:val="004A572D"/>
    <w:rsid w:val="004A6945"/>
    <w:rsid w:val="004A7AB3"/>
    <w:rsid w:val="004B3A5A"/>
    <w:rsid w:val="004B4459"/>
    <w:rsid w:val="004B786E"/>
    <w:rsid w:val="004C2FCC"/>
    <w:rsid w:val="004C3C3E"/>
    <w:rsid w:val="004D367C"/>
    <w:rsid w:val="004D37C6"/>
    <w:rsid w:val="004D6663"/>
    <w:rsid w:val="004D723A"/>
    <w:rsid w:val="004E2344"/>
    <w:rsid w:val="004F2B9D"/>
    <w:rsid w:val="004F31E6"/>
    <w:rsid w:val="004F49FA"/>
    <w:rsid w:val="004F53F4"/>
    <w:rsid w:val="004F67BD"/>
    <w:rsid w:val="004F71CF"/>
    <w:rsid w:val="0051118D"/>
    <w:rsid w:val="00511C2E"/>
    <w:rsid w:val="00515E46"/>
    <w:rsid w:val="0051631F"/>
    <w:rsid w:val="0052253F"/>
    <w:rsid w:val="00522944"/>
    <w:rsid w:val="00523EFE"/>
    <w:rsid w:val="00524ADF"/>
    <w:rsid w:val="005261B3"/>
    <w:rsid w:val="00527CB4"/>
    <w:rsid w:val="005312E0"/>
    <w:rsid w:val="00533140"/>
    <w:rsid w:val="00533F27"/>
    <w:rsid w:val="005421BF"/>
    <w:rsid w:val="005456EB"/>
    <w:rsid w:val="005632EA"/>
    <w:rsid w:val="00571F12"/>
    <w:rsid w:val="00574FFC"/>
    <w:rsid w:val="005A03B2"/>
    <w:rsid w:val="005A6C25"/>
    <w:rsid w:val="005B0A5B"/>
    <w:rsid w:val="005D0EBB"/>
    <w:rsid w:val="005D0F25"/>
    <w:rsid w:val="005E1792"/>
    <w:rsid w:val="005E72A9"/>
    <w:rsid w:val="005E76D6"/>
    <w:rsid w:val="005F0EC3"/>
    <w:rsid w:val="005F1F51"/>
    <w:rsid w:val="005F2BA2"/>
    <w:rsid w:val="005F367C"/>
    <w:rsid w:val="005F4470"/>
    <w:rsid w:val="005F691F"/>
    <w:rsid w:val="005F7544"/>
    <w:rsid w:val="00602524"/>
    <w:rsid w:val="0060650F"/>
    <w:rsid w:val="00606CF2"/>
    <w:rsid w:val="006118A2"/>
    <w:rsid w:val="00613D3B"/>
    <w:rsid w:val="0061777C"/>
    <w:rsid w:val="00617D27"/>
    <w:rsid w:val="006314A6"/>
    <w:rsid w:val="006316AF"/>
    <w:rsid w:val="00634CEA"/>
    <w:rsid w:val="00635A3E"/>
    <w:rsid w:val="00635F63"/>
    <w:rsid w:val="006360A4"/>
    <w:rsid w:val="00637EC6"/>
    <w:rsid w:val="006404B2"/>
    <w:rsid w:val="00641075"/>
    <w:rsid w:val="00641582"/>
    <w:rsid w:val="0064509A"/>
    <w:rsid w:val="00653EEC"/>
    <w:rsid w:val="00653F76"/>
    <w:rsid w:val="006541D2"/>
    <w:rsid w:val="0065638F"/>
    <w:rsid w:val="0068082F"/>
    <w:rsid w:val="006828DF"/>
    <w:rsid w:val="0068408F"/>
    <w:rsid w:val="0068572A"/>
    <w:rsid w:val="0069066E"/>
    <w:rsid w:val="0069140A"/>
    <w:rsid w:val="00692D07"/>
    <w:rsid w:val="00693355"/>
    <w:rsid w:val="00694238"/>
    <w:rsid w:val="006A14DA"/>
    <w:rsid w:val="006B2B27"/>
    <w:rsid w:val="006B6EF6"/>
    <w:rsid w:val="006B7783"/>
    <w:rsid w:val="006C0B6C"/>
    <w:rsid w:val="006C1998"/>
    <w:rsid w:val="006C1CF5"/>
    <w:rsid w:val="006C6B06"/>
    <w:rsid w:val="006C7177"/>
    <w:rsid w:val="006D0343"/>
    <w:rsid w:val="006D03B7"/>
    <w:rsid w:val="006D0D27"/>
    <w:rsid w:val="006D4FFC"/>
    <w:rsid w:val="006E6F0A"/>
    <w:rsid w:val="006F7168"/>
    <w:rsid w:val="00707C59"/>
    <w:rsid w:val="007145DF"/>
    <w:rsid w:val="0071725E"/>
    <w:rsid w:val="00717DA2"/>
    <w:rsid w:val="0072002C"/>
    <w:rsid w:val="00720365"/>
    <w:rsid w:val="00723CCF"/>
    <w:rsid w:val="00743A5B"/>
    <w:rsid w:val="00754ED5"/>
    <w:rsid w:val="007711C7"/>
    <w:rsid w:val="007715AC"/>
    <w:rsid w:val="00772EC3"/>
    <w:rsid w:val="00773B2F"/>
    <w:rsid w:val="0077798F"/>
    <w:rsid w:val="00784529"/>
    <w:rsid w:val="00784CC2"/>
    <w:rsid w:val="00785D51"/>
    <w:rsid w:val="007920D0"/>
    <w:rsid w:val="00794185"/>
    <w:rsid w:val="0079428C"/>
    <w:rsid w:val="007A3A7B"/>
    <w:rsid w:val="007A48B3"/>
    <w:rsid w:val="007A7419"/>
    <w:rsid w:val="007C03A3"/>
    <w:rsid w:val="007C31CF"/>
    <w:rsid w:val="007C50E5"/>
    <w:rsid w:val="007E6629"/>
    <w:rsid w:val="007E6AD9"/>
    <w:rsid w:val="007F0DB6"/>
    <w:rsid w:val="007F0F77"/>
    <w:rsid w:val="007F12D0"/>
    <w:rsid w:val="007F5327"/>
    <w:rsid w:val="007F6B3E"/>
    <w:rsid w:val="00802BAE"/>
    <w:rsid w:val="00803518"/>
    <w:rsid w:val="00803876"/>
    <w:rsid w:val="00805C30"/>
    <w:rsid w:val="00813359"/>
    <w:rsid w:val="00813A32"/>
    <w:rsid w:val="00815DF6"/>
    <w:rsid w:val="00817384"/>
    <w:rsid w:val="00820351"/>
    <w:rsid w:val="00821873"/>
    <w:rsid w:val="008229A0"/>
    <w:rsid w:val="00825ECF"/>
    <w:rsid w:val="00832941"/>
    <w:rsid w:val="00832A4E"/>
    <w:rsid w:val="00832AA8"/>
    <w:rsid w:val="00834DD3"/>
    <w:rsid w:val="00850C3E"/>
    <w:rsid w:val="00855426"/>
    <w:rsid w:val="00855449"/>
    <w:rsid w:val="00862E18"/>
    <w:rsid w:val="00867BCB"/>
    <w:rsid w:val="008704A2"/>
    <w:rsid w:val="00883F9E"/>
    <w:rsid w:val="00884DAA"/>
    <w:rsid w:val="00885152"/>
    <w:rsid w:val="00892EE3"/>
    <w:rsid w:val="00894CB1"/>
    <w:rsid w:val="008957CE"/>
    <w:rsid w:val="00896A84"/>
    <w:rsid w:val="00897032"/>
    <w:rsid w:val="008A1F0C"/>
    <w:rsid w:val="008A31E2"/>
    <w:rsid w:val="008B3681"/>
    <w:rsid w:val="008D56F2"/>
    <w:rsid w:val="008D7C0C"/>
    <w:rsid w:val="008E153A"/>
    <w:rsid w:val="008F304D"/>
    <w:rsid w:val="008F338A"/>
    <w:rsid w:val="008F7C63"/>
    <w:rsid w:val="009000FF"/>
    <w:rsid w:val="009044B6"/>
    <w:rsid w:val="00906E19"/>
    <w:rsid w:val="00913FD2"/>
    <w:rsid w:val="009342AB"/>
    <w:rsid w:val="009347B2"/>
    <w:rsid w:val="00935CBF"/>
    <w:rsid w:val="00936290"/>
    <w:rsid w:val="00941C9E"/>
    <w:rsid w:val="00952C8B"/>
    <w:rsid w:val="009534D4"/>
    <w:rsid w:val="00961725"/>
    <w:rsid w:val="00973928"/>
    <w:rsid w:val="00974E24"/>
    <w:rsid w:val="00984974"/>
    <w:rsid w:val="00993A96"/>
    <w:rsid w:val="00994AA3"/>
    <w:rsid w:val="009B46BE"/>
    <w:rsid w:val="009C399C"/>
    <w:rsid w:val="009D1813"/>
    <w:rsid w:val="009E3F3E"/>
    <w:rsid w:val="009F2E88"/>
    <w:rsid w:val="009F4166"/>
    <w:rsid w:val="009F5E88"/>
    <w:rsid w:val="009F6AD0"/>
    <w:rsid w:val="00A0128C"/>
    <w:rsid w:val="00A03D43"/>
    <w:rsid w:val="00A04D24"/>
    <w:rsid w:val="00A13124"/>
    <w:rsid w:val="00A16939"/>
    <w:rsid w:val="00A224BA"/>
    <w:rsid w:val="00A25D00"/>
    <w:rsid w:val="00A31F9B"/>
    <w:rsid w:val="00A35219"/>
    <w:rsid w:val="00A374FC"/>
    <w:rsid w:val="00A40356"/>
    <w:rsid w:val="00A40411"/>
    <w:rsid w:val="00A40F16"/>
    <w:rsid w:val="00A426EB"/>
    <w:rsid w:val="00A463B4"/>
    <w:rsid w:val="00A53E00"/>
    <w:rsid w:val="00A5544D"/>
    <w:rsid w:val="00A56212"/>
    <w:rsid w:val="00A565B9"/>
    <w:rsid w:val="00A6042A"/>
    <w:rsid w:val="00A61C7D"/>
    <w:rsid w:val="00A620A0"/>
    <w:rsid w:val="00A64912"/>
    <w:rsid w:val="00A65541"/>
    <w:rsid w:val="00A66326"/>
    <w:rsid w:val="00A70C97"/>
    <w:rsid w:val="00A722F1"/>
    <w:rsid w:val="00A75CBE"/>
    <w:rsid w:val="00A76DA2"/>
    <w:rsid w:val="00A8102F"/>
    <w:rsid w:val="00A81B5D"/>
    <w:rsid w:val="00A844F3"/>
    <w:rsid w:val="00A90736"/>
    <w:rsid w:val="00A90DE7"/>
    <w:rsid w:val="00AA1ED1"/>
    <w:rsid w:val="00AC1218"/>
    <w:rsid w:val="00AC653F"/>
    <w:rsid w:val="00AC657A"/>
    <w:rsid w:val="00AC69D5"/>
    <w:rsid w:val="00AD0BE0"/>
    <w:rsid w:val="00AD514F"/>
    <w:rsid w:val="00AD5863"/>
    <w:rsid w:val="00AE2838"/>
    <w:rsid w:val="00B00A83"/>
    <w:rsid w:val="00B04E1F"/>
    <w:rsid w:val="00B07579"/>
    <w:rsid w:val="00B0763C"/>
    <w:rsid w:val="00B143D3"/>
    <w:rsid w:val="00B1689C"/>
    <w:rsid w:val="00B23DEF"/>
    <w:rsid w:val="00B247FA"/>
    <w:rsid w:val="00B24C8A"/>
    <w:rsid w:val="00B25B5C"/>
    <w:rsid w:val="00B31EB0"/>
    <w:rsid w:val="00B41472"/>
    <w:rsid w:val="00B42F4C"/>
    <w:rsid w:val="00B445FC"/>
    <w:rsid w:val="00B500AE"/>
    <w:rsid w:val="00B53367"/>
    <w:rsid w:val="00B54882"/>
    <w:rsid w:val="00B56E69"/>
    <w:rsid w:val="00B6417F"/>
    <w:rsid w:val="00B7008A"/>
    <w:rsid w:val="00B849D7"/>
    <w:rsid w:val="00B8511A"/>
    <w:rsid w:val="00B92363"/>
    <w:rsid w:val="00B93AE4"/>
    <w:rsid w:val="00B93C1C"/>
    <w:rsid w:val="00B95DD4"/>
    <w:rsid w:val="00BA0B2F"/>
    <w:rsid w:val="00BA5576"/>
    <w:rsid w:val="00BB08D9"/>
    <w:rsid w:val="00BB526F"/>
    <w:rsid w:val="00BB71A2"/>
    <w:rsid w:val="00BE139B"/>
    <w:rsid w:val="00BF52E9"/>
    <w:rsid w:val="00BF5681"/>
    <w:rsid w:val="00C149BC"/>
    <w:rsid w:val="00C1576D"/>
    <w:rsid w:val="00C267C4"/>
    <w:rsid w:val="00C27B14"/>
    <w:rsid w:val="00C31BB4"/>
    <w:rsid w:val="00C34980"/>
    <w:rsid w:val="00C35846"/>
    <w:rsid w:val="00C46818"/>
    <w:rsid w:val="00C55858"/>
    <w:rsid w:val="00C57DE5"/>
    <w:rsid w:val="00C64F8A"/>
    <w:rsid w:val="00C6632B"/>
    <w:rsid w:val="00C678A0"/>
    <w:rsid w:val="00C835CA"/>
    <w:rsid w:val="00C86DB2"/>
    <w:rsid w:val="00C92304"/>
    <w:rsid w:val="00C9419D"/>
    <w:rsid w:val="00CA27EE"/>
    <w:rsid w:val="00CA7DE5"/>
    <w:rsid w:val="00CB34B9"/>
    <w:rsid w:val="00CB35FA"/>
    <w:rsid w:val="00CB4C34"/>
    <w:rsid w:val="00CC14A1"/>
    <w:rsid w:val="00CC21DB"/>
    <w:rsid w:val="00CC2D05"/>
    <w:rsid w:val="00CC7CD3"/>
    <w:rsid w:val="00CD37F8"/>
    <w:rsid w:val="00CD5B8A"/>
    <w:rsid w:val="00CD76D0"/>
    <w:rsid w:val="00CE18FE"/>
    <w:rsid w:val="00CE1CD3"/>
    <w:rsid w:val="00CF3EA8"/>
    <w:rsid w:val="00D01D81"/>
    <w:rsid w:val="00D05642"/>
    <w:rsid w:val="00D07105"/>
    <w:rsid w:val="00D11163"/>
    <w:rsid w:val="00D1321B"/>
    <w:rsid w:val="00D21683"/>
    <w:rsid w:val="00D22355"/>
    <w:rsid w:val="00D22E70"/>
    <w:rsid w:val="00D23826"/>
    <w:rsid w:val="00D247DE"/>
    <w:rsid w:val="00D2484D"/>
    <w:rsid w:val="00D27A80"/>
    <w:rsid w:val="00D377FB"/>
    <w:rsid w:val="00D429BC"/>
    <w:rsid w:val="00D45AA4"/>
    <w:rsid w:val="00D46587"/>
    <w:rsid w:val="00D51E90"/>
    <w:rsid w:val="00D52267"/>
    <w:rsid w:val="00D6400C"/>
    <w:rsid w:val="00D64462"/>
    <w:rsid w:val="00D65635"/>
    <w:rsid w:val="00D822EF"/>
    <w:rsid w:val="00D83F24"/>
    <w:rsid w:val="00D853C6"/>
    <w:rsid w:val="00D90C08"/>
    <w:rsid w:val="00D92B73"/>
    <w:rsid w:val="00DA4100"/>
    <w:rsid w:val="00DA6E8A"/>
    <w:rsid w:val="00DB1DDB"/>
    <w:rsid w:val="00DB235D"/>
    <w:rsid w:val="00DB2730"/>
    <w:rsid w:val="00DB3986"/>
    <w:rsid w:val="00DB7C67"/>
    <w:rsid w:val="00DC47EB"/>
    <w:rsid w:val="00DC5009"/>
    <w:rsid w:val="00DC5480"/>
    <w:rsid w:val="00DC5C2F"/>
    <w:rsid w:val="00DD29F9"/>
    <w:rsid w:val="00DD4828"/>
    <w:rsid w:val="00DF2A53"/>
    <w:rsid w:val="00DF5487"/>
    <w:rsid w:val="00DF552C"/>
    <w:rsid w:val="00E12ABB"/>
    <w:rsid w:val="00E16D64"/>
    <w:rsid w:val="00E21D9D"/>
    <w:rsid w:val="00E2252A"/>
    <w:rsid w:val="00E234DD"/>
    <w:rsid w:val="00E25E5D"/>
    <w:rsid w:val="00E27A3E"/>
    <w:rsid w:val="00E27A7F"/>
    <w:rsid w:val="00E316BE"/>
    <w:rsid w:val="00E34DF6"/>
    <w:rsid w:val="00E35EDC"/>
    <w:rsid w:val="00E36400"/>
    <w:rsid w:val="00E40CDF"/>
    <w:rsid w:val="00E428EE"/>
    <w:rsid w:val="00E45F9E"/>
    <w:rsid w:val="00E47355"/>
    <w:rsid w:val="00E50092"/>
    <w:rsid w:val="00E62C3E"/>
    <w:rsid w:val="00E66903"/>
    <w:rsid w:val="00E66AB9"/>
    <w:rsid w:val="00E670F1"/>
    <w:rsid w:val="00E813E7"/>
    <w:rsid w:val="00E81A10"/>
    <w:rsid w:val="00E82933"/>
    <w:rsid w:val="00E91B84"/>
    <w:rsid w:val="00E938AF"/>
    <w:rsid w:val="00EA66C1"/>
    <w:rsid w:val="00EB383F"/>
    <w:rsid w:val="00EB3D27"/>
    <w:rsid w:val="00EB7CD5"/>
    <w:rsid w:val="00EC7DE0"/>
    <w:rsid w:val="00ED4A1C"/>
    <w:rsid w:val="00ED5477"/>
    <w:rsid w:val="00ED59D4"/>
    <w:rsid w:val="00ED5DA0"/>
    <w:rsid w:val="00ED7C2B"/>
    <w:rsid w:val="00EE164B"/>
    <w:rsid w:val="00EF25BB"/>
    <w:rsid w:val="00EF2931"/>
    <w:rsid w:val="00EF2A97"/>
    <w:rsid w:val="00EF43D6"/>
    <w:rsid w:val="00EF4709"/>
    <w:rsid w:val="00EF65AD"/>
    <w:rsid w:val="00F019C5"/>
    <w:rsid w:val="00F07FE9"/>
    <w:rsid w:val="00F10A9B"/>
    <w:rsid w:val="00F20AE7"/>
    <w:rsid w:val="00F24172"/>
    <w:rsid w:val="00F25485"/>
    <w:rsid w:val="00F270B9"/>
    <w:rsid w:val="00F323D2"/>
    <w:rsid w:val="00F44928"/>
    <w:rsid w:val="00F52AF6"/>
    <w:rsid w:val="00F62EAF"/>
    <w:rsid w:val="00F63371"/>
    <w:rsid w:val="00F65F3F"/>
    <w:rsid w:val="00F75CAD"/>
    <w:rsid w:val="00F77EEE"/>
    <w:rsid w:val="00F801E9"/>
    <w:rsid w:val="00F8174E"/>
    <w:rsid w:val="00F91EF3"/>
    <w:rsid w:val="00F953DD"/>
    <w:rsid w:val="00FB019C"/>
    <w:rsid w:val="00FB13F2"/>
    <w:rsid w:val="00FC22C2"/>
    <w:rsid w:val="00FC357E"/>
    <w:rsid w:val="00FD69A8"/>
    <w:rsid w:val="00FE00B8"/>
    <w:rsid w:val="00FE1A4C"/>
    <w:rsid w:val="00FE3393"/>
    <w:rsid w:val="00FE344E"/>
    <w:rsid w:val="00FE56B6"/>
    <w:rsid w:val="00FF01A5"/>
    <w:rsid w:val="00FF37DE"/>
    <w:rsid w:val="00FF4102"/>
    <w:rsid w:val="00FF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47"/>
  </w:style>
  <w:style w:type="paragraph" w:styleId="2">
    <w:name w:val="heading 2"/>
    <w:basedOn w:val="a"/>
    <w:next w:val="a"/>
    <w:link w:val="20"/>
    <w:uiPriority w:val="9"/>
    <w:qFormat/>
    <w:rsid w:val="00883F9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27B1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C27B14"/>
    <w:rPr>
      <w:rFonts w:ascii="Times New Roman" w:eastAsia="Times New Roman" w:hAnsi="Times New Roman" w:cs="Times New Roman"/>
      <w:sz w:val="32"/>
      <w:szCs w:val="24"/>
      <w:lang w:val="kk-KZ"/>
    </w:rPr>
  </w:style>
  <w:style w:type="paragraph" w:styleId="a6">
    <w:name w:val="No Spacing"/>
    <w:uiPriority w:val="1"/>
    <w:qFormat/>
    <w:rsid w:val="00C27B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3F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7">
    <w:name w:val="Hyperlink"/>
    <w:basedOn w:val="a0"/>
    <w:semiHidden/>
    <w:unhideWhenUsed/>
    <w:rsid w:val="00883F9E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883F9E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table" w:styleId="a8">
    <w:name w:val="Table Grid"/>
    <w:basedOn w:val="a1"/>
    <w:rsid w:val="00883F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next w:val="2"/>
    <w:autoRedefine/>
    <w:rsid w:val="00883F9E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s0">
    <w:name w:val="s0"/>
    <w:basedOn w:val="a0"/>
    <w:rsid w:val="00F633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a">
    <w:name w:val="Body Text"/>
    <w:basedOn w:val="a"/>
    <w:link w:val="ab"/>
    <w:uiPriority w:val="99"/>
    <w:semiHidden/>
    <w:unhideWhenUsed/>
    <w:rsid w:val="00062A02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062A02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62A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A0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E6F24"/>
    <w:pPr>
      <w:ind w:left="720"/>
      <w:contextualSpacing/>
    </w:pPr>
  </w:style>
  <w:style w:type="paragraph" w:styleId="21">
    <w:name w:val="Body Text Indent 2"/>
    <w:basedOn w:val="a"/>
    <w:link w:val="22"/>
    <w:rsid w:val="008B3681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8B368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B482-387F-4249-B986-29C0A218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zakup-Zhanara</cp:lastModifiedBy>
  <cp:revision>668</cp:revision>
  <cp:lastPrinted>2011-05-20T10:36:00Z</cp:lastPrinted>
  <dcterms:created xsi:type="dcterms:W3CDTF">2010-02-15T03:21:00Z</dcterms:created>
  <dcterms:modified xsi:type="dcterms:W3CDTF">2011-05-23T11:56:00Z</dcterms:modified>
</cp:coreProperties>
</file>