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F84" w:rsidRPr="00DE6FDF" w:rsidRDefault="000F1F84" w:rsidP="000F1F84">
      <w:pPr>
        <w:jc w:val="both"/>
        <w:rPr>
          <w:b/>
          <w:sz w:val="32"/>
          <w:szCs w:val="32"/>
        </w:rPr>
      </w:pPr>
      <w:r>
        <w:rPr>
          <w:b/>
          <w:sz w:val="32"/>
          <w:szCs w:val="32"/>
        </w:rPr>
        <w:t xml:space="preserve">              </w:t>
      </w:r>
      <w:r w:rsidRPr="00DE6FDF">
        <w:rPr>
          <w:b/>
          <w:sz w:val="32"/>
          <w:szCs w:val="32"/>
        </w:rPr>
        <w:t>Анализ учебной деятельности учащи</w:t>
      </w:r>
      <w:r>
        <w:rPr>
          <w:b/>
          <w:sz w:val="32"/>
          <w:szCs w:val="32"/>
        </w:rPr>
        <w:t>хся  3</w:t>
      </w:r>
      <w:r w:rsidRPr="00DE6FDF">
        <w:rPr>
          <w:b/>
          <w:sz w:val="32"/>
          <w:szCs w:val="32"/>
        </w:rPr>
        <w:t xml:space="preserve"> «Б» класса</w:t>
      </w:r>
      <w:r>
        <w:rPr>
          <w:b/>
          <w:sz w:val="32"/>
          <w:szCs w:val="32"/>
        </w:rPr>
        <w:t xml:space="preserve">                          </w:t>
      </w:r>
      <w:r w:rsidRPr="00DE6FDF">
        <w:rPr>
          <w:b/>
          <w:sz w:val="32"/>
          <w:szCs w:val="32"/>
        </w:rPr>
        <w:t xml:space="preserve"> </w:t>
      </w:r>
      <w:r>
        <w:rPr>
          <w:b/>
          <w:sz w:val="32"/>
          <w:szCs w:val="32"/>
        </w:rPr>
        <w:t xml:space="preserve">                  </w:t>
      </w:r>
    </w:p>
    <w:p w:rsidR="000F1F84" w:rsidRPr="00DE6FDF" w:rsidRDefault="000F1F84" w:rsidP="000F1F84">
      <w:pPr>
        <w:jc w:val="both"/>
        <w:rPr>
          <w:b/>
          <w:sz w:val="32"/>
          <w:szCs w:val="32"/>
        </w:rPr>
      </w:pPr>
      <w:r>
        <w:rPr>
          <w:b/>
          <w:sz w:val="32"/>
          <w:szCs w:val="32"/>
        </w:rPr>
        <w:t xml:space="preserve">                                 2013- 2014</w:t>
      </w:r>
      <w:r w:rsidRPr="00DE6FDF">
        <w:rPr>
          <w:b/>
          <w:sz w:val="32"/>
          <w:szCs w:val="32"/>
        </w:rPr>
        <w:t xml:space="preserve"> учебный год. </w:t>
      </w:r>
    </w:p>
    <w:p w:rsidR="000F1F84" w:rsidRDefault="000F1F84" w:rsidP="000F1F84">
      <w:pPr>
        <w:jc w:val="both"/>
        <w:rPr>
          <w:sz w:val="28"/>
          <w:szCs w:val="28"/>
        </w:rPr>
      </w:pPr>
    </w:p>
    <w:p w:rsidR="000F1F84" w:rsidRDefault="000F1F84" w:rsidP="000F1F84">
      <w:pPr>
        <w:jc w:val="both"/>
        <w:rPr>
          <w:sz w:val="28"/>
          <w:szCs w:val="28"/>
        </w:rPr>
      </w:pPr>
      <w:r w:rsidRPr="005D380B">
        <w:rPr>
          <w:b/>
          <w:sz w:val="28"/>
          <w:szCs w:val="28"/>
        </w:rPr>
        <w:t>В классе 27</w:t>
      </w:r>
      <w:r>
        <w:rPr>
          <w:sz w:val="28"/>
          <w:szCs w:val="28"/>
        </w:rPr>
        <w:t xml:space="preserve"> учащихся </w:t>
      </w:r>
    </w:p>
    <w:p w:rsidR="000F1F84" w:rsidRDefault="000F1F84" w:rsidP="000F1F84">
      <w:pPr>
        <w:jc w:val="both"/>
        <w:rPr>
          <w:sz w:val="28"/>
          <w:szCs w:val="28"/>
        </w:rPr>
      </w:pPr>
    </w:p>
    <w:p w:rsidR="000F1F84" w:rsidRPr="00EA6FB7" w:rsidRDefault="000F1F84" w:rsidP="000F1F84">
      <w:pPr>
        <w:jc w:val="both"/>
        <w:rPr>
          <w:b/>
          <w:sz w:val="28"/>
          <w:szCs w:val="28"/>
        </w:rPr>
      </w:pPr>
      <w:r w:rsidRPr="00EA6FB7">
        <w:rPr>
          <w:b/>
          <w:sz w:val="28"/>
          <w:szCs w:val="28"/>
        </w:rPr>
        <w:t>Отличников- 4 уч. 15%.  Хорошистов-12уч. 44%</w:t>
      </w:r>
    </w:p>
    <w:p w:rsidR="000F1F84" w:rsidRDefault="000F1F84" w:rsidP="000F1F84">
      <w:pPr>
        <w:jc w:val="both"/>
        <w:rPr>
          <w:sz w:val="28"/>
          <w:szCs w:val="28"/>
        </w:rPr>
      </w:pPr>
    </w:p>
    <w:p w:rsidR="000F1F84" w:rsidRDefault="000F1F84" w:rsidP="000F1F84">
      <w:pPr>
        <w:jc w:val="both"/>
        <w:rPr>
          <w:sz w:val="28"/>
          <w:szCs w:val="28"/>
        </w:rPr>
      </w:pPr>
      <w:r>
        <w:rPr>
          <w:sz w:val="28"/>
          <w:szCs w:val="28"/>
        </w:rPr>
        <w:t xml:space="preserve">Ахметова Рада обучается на дому. </w:t>
      </w:r>
    </w:p>
    <w:p w:rsidR="000F1F84" w:rsidRDefault="000F1F84" w:rsidP="000F1F84">
      <w:pPr>
        <w:jc w:val="both"/>
        <w:rPr>
          <w:sz w:val="28"/>
          <w:szCs w:val="28"/>
        </w:rPr>
      </w:pPr>
    </w:p>
    <w:p w:rsidR="000F1F84" w:rsidRDefault="000F1F84" w:rsidP="000F1F84">
      <w:pPr>
        <w:jc w:val="both"/>
        <w:rPr>
          <w:sz w:val="28"/>
          <w:szCs w:val="28"/>
        </w:rPr>
      </w:pPr>
      <w:r>
        <w:rPr>
          <w:sz w:val="28"/>
          <w:szCs w:val="28"/>
        </w:rPr>
        <w:t xml:space="preserve">Успеваемость 100% . Качество знаний составляет 59% </w:t>
      </w:r>
    </w:p>
    <w:p w:rsidR="000F1F84" w:rsidRDefault="000F1F84" w:rsidP="000F1F84">
      <w:pPr>
        <w:jc w:val="both"/>
        <w:rPr>
          <w:sz w:val="28"/>
          <w:szCs w:val="28"/>
        </w:rPr>
      </w:pPr>
    </w:p>
    <w:p w:rsidR="000F1F84" w:rsidRDefault="000F1F84" w:rsidP="000F1F84">
      <w:pPr>
        <w:jc w:val="both"/>
        <w:rPr>
          <w:sz w:val="28"/>
          <w:szCs w:val="28"/>
        </w:rPr>
      </w:pPr>
      <w:r w:rsidRPr="00EA6FB7">
        <w:rPr>
          <w:b/>
          <w:sz w:val="28"/>
          <w:szCs w:val="28"/>
        </w:rPr>
        <w:t>Отличники:</w:t>
      </w:r>
      <w:r>
        <w:rPr>
          <w:sz w:val="28"/>
          <w:szCs w:val="28"/>
        </w:rPr>
        <w:t xml:space="preserve"> Н. Ахметова Р. </w:t>
      </w:r>
      <w:proofErr w:type="spellStart"/>
      <w:r>
        <w:rPr>
          <w:sz w:val="28"/>
          <w:szCs w:val="28"/>
        </w:rPr>
        <w:t>Есманова</w:t>
      </w:r>
      <w:proofErr w:type="spellEnd"/>
      <w:r>
        <w:rPr>
          <w:sz w:val="28"/>
          <w:szCs w:val="28"/>
        </w:rPr>
        <w:t xml:space="preserve"> К. Кравченко Е. Митрохина Е.  </w:t>
      </w:r>
    </w:p>
    <w:p w:rsidR="000F1F84" w:rsidRDefault="000F1F84" w:rsidP="000F1F84">
      <w:pPr>
        <w:jc w:val="both"/>
        <w:rPr>
          <w:sz w:val="28"/>
          <w:szCs w:val="28"/>
        </w:rPr>
      </w:pPr>
      <w:proofErr w:type="spellStart"/>
      <w:r w:rsidRPr="00EA6FB7">
        <w:rPr>
          <w:b/>
          <w:sz w:val="28"/>
          <w:szCs w:val="28"/>
        </w:rPr>
        <w:t>Хорошисты:</w:t>
      </w:r>
      <w:r>
        <w:rPr>
          <w:sz w:val="28"/>
          <w:szCs w:val="28"/>
        </w:rPr>
        <w:t>Алпысбаев</w:t>
      </w:r>
      <w:proofErr w:type="spellEnd"/>
      <w:r>
        <w:rPr>
          <w:sz w:val="28"/>
          <w:szCs w:val="28"/>
        </w:rPr>
        <w:t xml:space="preserve"> М, </w:t>
      </w:r>
      <w:proofErr w:type="spellStart"/>
      <w:r>
        <w:rPr>
          <w:sz w:val="28"/>
          <w:szCs w:val="28"/>
        </w:rPr>
        <w:t>Ахмалишева</w:t>
      </w:r>
      <w:proofErr w:type="spellEnd"/>
      <w:r>
        <w:rPr>
          <w:sz w:val="28"/>
          <w:szCs w:val="28"/>
        </w:rPr>
        <w:t xml:space="preserve"> Н, </w:t>
      </w:r>
      <w:proofErr w:type="spellStart"/>
      <w:r>
        <w:rPr>
          <w:sz w:val="28"/>
          <w:szCs w:val="28"/>
        </w:rPr>
        <w:t>Гунбин</w:t>
      </w:r>
      <w:proofErr w:type="spellEnd"/>
      <w:proofErr w:type="gramStart"/>
      <w:r>
        <w:rPr>
          <w:sz w:val="28"/>
          <w:szCs w:val="28"/>
        </w:rPr>
        <w:t xml:space="preserve"> Е</w:t>
      </w:r>
      <w:proofErr w:type="gramEnd"/>
      <w:r>
        <w:rPr>
          <w:sz w:val="28"/>
          <w:szCs w:val="28"/>
        </w:rPr>
        <w:t xml:space="preserve">, Демиденко А,  </w:t>
      </w:r>
      <w:proofErr w:type="spellStart"/>
      <w:r>
        <w:rPr>
          <w:sz w:val="28"/>
          <w:szCs w:val="28"/>
        </w:rPr>
        <w:t>Насенов</w:t>
      </w:r>
      <w:proofErr w:type="spellEnd"/>
      <w:r>
        <w:rPr>
          <w:sz w:val="28"/>
          <w:szCs w:val="28"/>
        </w:rPr>
        <w:t xml:space="preserve"> Р. </w:t>
      </w:r>
      <w:proofErr w:type="spellStart"/>
      <w:r>
        <w:rPr>
          <w:sz w:val="28"/>
          <w:szCs w:val="28"/>
        </w:rPr>
        <w:t>Подолинский</w:t>
      </w:r>
      <w:proofErr w:type="spellEnd"/>
      <w:r>
        <w:rPr>
          <w:sz w:val="28"/>
          <w:szCs w:val="28"/>
        </w:rPr>
        <w:t xml:space="preserve"> М. </w:t>
      </w:r>
      <w:proofErr w:type="spellStart"/>
      <w:r>
        <w:rPr>
          <w:sz w:val="28"/>
          <w:szCs w:val="28"/>
        </w:rPr>
        <w:t>Раздобреев</w:t>
      </w:r>
      <w:proofErr w:type="spellEnd"/>
      <w:r>
        <w:rPr>
          <w:sz w:val="28"/>
          <w:szCs w:val="28"/>
        </w:rPr>
        <w:t xml:space="preserve"> В. Титова </w:t>
      </w:r>
      <w:proofErr w:type="spellStart"/>
      <w:r>
        <w:rPr>
          <w:sz w:val="28"/>
          <w:szCs w:val="28"/>
        </w:rPr>
        <w:t>Е.Сысоев</w:t>
      </w:r>
      <w:proofErr w:type="spellEnd"/>
      <w:r>
        <w:rPr>
          <w:sz w:val="28"/>
          <w:szCs w:val="28"/>
        </w:rPr>
        <w:t xml:space="preserve"> А. </w:t>
      </w:r>
      <w:proofErr w:type="spellStart"/>
      <w:r>
        <w:rPr>
          <w:sz w:val="28"/>
          <w:szCs w:val="28"/>
        </w:rPr>
        <w:t>Хоруца</w:t>
      </w:r>
      <w:proofErr w:type="spellEnd"/>
      <w:r>
        <w:rPr>
          <w:sz w:val="28"/>
          <w:szCs w:val="28"/>
        </w:rPr>
        <w:t xml:space="preserve"> П. </w:t>
      </w:r>
      <w:proofErr w:type="spellStart"/>
      <w:r>
        <w:rPr>
          <w:sz w:val="28"/>
          <w:szCs w:val="28"/>
        </w:rPr>
        <w:t>ТурдубаеваЭ</w:t>
      </w:r>
      <w:proofErr w:type="spellEnd"/>
      <w:r>
        <w:rPr>
          <w:sz w:val="28"/>
          <w:szCs w:val="28"/>
        </w:rPr>
        <w:t>, Кузнецова В.</w:t>
      </w:r>
    </w:p>
    <w:p w:rsidR="000F1F84" w:rsidRDefault="000F1F84" w:rsidP="000F1F84">
      <w:pPr>
        <w:rPr>
          <w:b/>
          <w:sz w:val="32"/>
          <w:szCs w:val="32"/>
        </w:rPr>
      </w:pPr>
      <w:r>
        <w:rPr>
          <w:b/>
          <w:sz w:val="32"/>
          <w:szCs w:val="32"/>
        </w:rPr>
        <w:t xml:space="preserve">                 Итоги успеваемости за первое полугодие</w:t>
      </w:r>
    </w:p>
    <w:p w:rsidR="000F1F84" w:rsidRDefault="000F1F84" w:rsidP="000F1F84">
      <w:pPr>
        <w:rPr>
          <w:b/>
          <w:sz w:val="32"/>
          <w:szCs w:val="32"/>
        </w:rPr>
      </w:pPr>
      <w:r>
        <w:rPr>
          <w:b/>
          <w:sz w:val="28"/>
          <w:szCs w:val="28"/>
        </w:rPr>
        <w:t xml:space="preserve">                        </w:t>
      </w:r>
      <w:r>
        <w:rPr>
          <w:b/>
          <w:sz w:val="32"/>
          <w:szCs w:val="32"/>
        </w:rPr>
        <w:t>3 «Б» класса   2013 – 2014 уч. года</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1468"/>
        <w:gridCol w:w="1217"/>
        <w:gridCol w:w="857"/>
        <w:gridCol w:w="843"/>
        <w:gridCol w:w="848"/>
        <w:gridCol w:w="843"/>
        <w:gridCol w:w="1054"/>
        <w:gridCol w:w="666"/>
        <w:gridCol w:w="931"/>
        <w:gridCol w:w="850"/>
      </w:tblGrid>
      <w:tr w:rsidR="000F1F84" w:rsidTr="00DC0FD3">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Класс</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Кол-во учащихся</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Из них девочек</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proofErr w:type="spellStart"/>
            <w:r>
              <w:rPr>
                <w:b/>
                <w:sz w:val="28"/>
                <w:szCs w:val="28"/>
              </w:rPr>
              <w:t>Отл</w:t>
            </w:r>
            <w:proofErr w:type="spellEnd"/>
            <w:r>
              <w:rPr>
                <w:b/>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Хор.</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proofErr w:type="spellStart"/>
            <w:r>
              <w:rPr>
                <w:b/>
                <w:sz w:val="28"/>
                <w:szCs w:val="28"/>
              </w:rPr>
              <w:t>Неусп</w:t>
            </w:r>
            <w:proofErr w:type="spellEnd"/>
            <w:r>
              <w:rPr>
                <w:b/>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w:t>
            </w:r>
          </w:p>
          <w:p w:rsidR="000F1F84" w:rsidRDefault="000F1F84" w:rsidP="00DC0FD3">
            <w:pPr>
              <w:jc w:val="center"/>
              <w:rPr>
                <w:b/>
                <w:sz w:val="28"/>
                <w:szCs w:val="28"/>
              </w:rPr>
            </w:pPr>
            <w:proofErr w:type="spellStart"/>
            <w:r>
              <w:rPr>
                <w:b/>
                <w:sz w:val="28"/>
                <w:szCs w:val="28"/>
              </w:rPr>
              <w:t>Усп</w:t>
            </w:r>
            <w:proofErr w:type="spellEnd"/>
            <w:r>
              <w:rPr>
                <w:b/>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w:t>
            </w:r>
          </w:p>
          <w:p w:rsidR="000F1F84" w:rsidRDefault="000F1F84" w:rsidP="00DC0FD3">
            <w:pPr>
              <w:jc w:val="center"/>
              <w:rPr>
                <w:b/>
                <w:sz w:val="28"/>
                <w:szCs w:val="28"/>
              </w:rPr>
            </w:pPr>
            <w:proofErr w:type="spellStart"/>
            <w:r>
              <w:rPr>
                <w:b/>
                <w:sz w:val="28"/>
                <w:szCs w:val="28"/>
              </w:rPr>
              <w:t>Кач</w:t>
            </w:r>
            <w:proofErr w:type="spellEnd"/>
            <w:r>
              <w:rPr>
                <w:b/>
                <w:sz w:val="28"/>
                <w:szCs w:val="28"/>
              </w:rPr>
              <w:t>.</w:t>
            </w:r>
          </w:p>
        </w:tc>
      </w:tr>
      <w:tr w:rsidR="000F1F84" w:rsidTr="00DC0FD3">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3 «Б»</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26</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14</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5</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19%</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9</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34%</w:t>
            </w:r>
          </w:p>
        </w:tc>
        <w:tc>
          <w:tcPr>
            <w:tcW w:w="958"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100%</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54%</w:t>
            </w:r>
          </w:p>
        </w:tc>
      </w:tr>
      <w:tr w:rsidR="000F1F84" w:rsidTr="00DC0FD3">
        <w:tc>
          <w:tcPr>
            <w:tcW w:w="958"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8"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8"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8"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8"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8"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r>
    </w:tbl>
    <w:p w:rsidR="000F1F84" w:rsidRDefault="000F1F84" w:rsidP="000F1F84">
      <w:pPr>
        <w:rPr>
          <w:b/>
          <w:sz w:val="32"/>
          <w:szCs w:val="32"/>
        </w:rPr>
      </w:pPr>
      <w:r>
        <w:rPr>
          <w:b/>
          <w:sz w:val="28"/>
          <w:szCs w:val="28"/>
        </w:rPr>
        <w:t xml:space="preserve">       </w:t>
      </w:r>
      <w:r>
        <w:rPr>
          <w:b/>
          <w:sz w:val="32"/>
          <w:szCs w:val="32"/>
        </w:rPr>
        <w:t xml:space="preserve">       Итоги успеваемости за второе полугодие  </w:t>
      </w:r>
    </w:p>
    <w:p w:rsidR="000F1F84" w:rsidRDefault="000F1F84" w:rsidP="000F1F84">
      <w:pPr>
        <w:rPr>
          <w:b/>
          <w:sz w:val="32"/>
          <w:szCs w:val="32"/>
        </w:rPr>
      </w:pPr>
      <w:r>
        <w:rPr>
          <w:b/>
          <w:sz w:val="32"/>
          <w:szCs w:val="32"/>
        </w:rPr>
        <w:t xml:space="preserve">                       3 «Б» класса 2013 – 2014 уч. год</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1468"/>
        <w:gridCol w:w="1217"/>
        <w:gridCol w:w="857"/>
        <w:gridCol w:w="843"/>
        <w:gridCol w:w="848"/>
        <w:gridCol w:w="843"/>
        <w:gridCol w:w="1054"/>
        <w:gridCol w:w="666"/>
        <w:gridCol w:w="931"/>
        <w:gridCol w:w="850"/>
      </w:tblGrid>
      <w:tr w:rsidR="000F1F84" w:rsidTr="00DC0FD3">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Класс</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Кол-во учащихся</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Из них девочек</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proofErr w:type="spellStart"/>
            <w:r>
              <w:rPr>
                <w:b/>
                <w:sz w:val="28"/>
                <w:szCs w:val="28"/>
              </w:rPr>
              <w:t>Отл</w:t>
            </w:r>
            <w:proofErr w:type="spellEnd"/>
            <w:r>
              <w:rPr>
                <w:b/>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Хор.</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proofErr w:type="spellStart"/>
            <w:r>
              <w:rPr>
                <w:b/>
                <w:sz w:val="28"/>
                <w:szCs w:val="28"/>
              </w:rPr>
              <w:t>Неусп</w:t>
            </w:r>
            <w:proofErr w:type="spellEnd"/>
            <w:r>
              <w:rPr>
                <w:b/>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w:t>
            </w:r>
          </w:p>
          <w:p w:rsidR="000F1F84" w:rsidRDefault="000F1F84" w:rsidP="00DC0FD3">
            <w:pPr>
              <w:jc w:val="center"/>
              <w:rPr>
                <w:b/>
                <w:sz w:val="28"/>
                <w:szCs w:val="28"/>
              </w:rPr>
            </w:pPr>
            <w:proofErr w:type="spellStart"/>
            <w:r>
              <w:rPr>
                <w:b/>
                <w:sz w:val="28"/>
                <w:szCs w:val="28"/>
              </w:rPr>
              <w:t>Усп</w:t>
            </w:r>
            <w:proofErr w:type="spellEnd"/>
            <w:r>
              <w:rPr>
                <w:b/>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w:t>
            </w:r>
          </w:p>
          <w:p w:rsidR="000F1F84" w:rsidRDefault="000F1F84" w:rsidP="00DC0FD3">
            <w:pPr>
              <w:jc w:val="center"/>
              <w:rPr>
                <w:b/>
                <w:sz w:val="28"/>
                <w:szCs w:val="28"/>
              </w:rPr>
            </w:pPr>
            <w:proofErr w:type="spellStart"/>
            <w:r>
              <w:rPr>
                <w:b/>
                <w:sz w:val="28"/>
                <w:szCs w:val="28"/>
              </w:rPr>
              <w:t>Кач</w:t>
            </w:r>
            <w:proofErr w:type="spellEnd"/>
            <w:r>
              <w:rPr>
                <w:b/>
                <w:sz w:val="28"/>
                <w:szCs w:val="28"/>
              </w:rPr>
              <w:t>.</w:t>
            </w:r>
          </w:p>
        </w:tc>
      </w:tr>
      <w:tr w:rsidR="000F1F84" w:rsidTr="00DC0FD3">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3 «Б»</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27</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15</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4</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15%</w:t>
            </w: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12</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44%</w:t>
            </w:r>
          </w:p>
        </w:tc>
        <w:tc>
          <w:tcPr>
            <w:tcW w:w="958"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8"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100%</w:t>
            </w:r>
          </w:p>
        </w:tc>
        <w:tc>
          <w:tcPr>
            <w:tcW w:w="959" w:type="dxa"/>
            <w:tcBorders>
              <w:top w:val="single" w:sz="4" w:space="0" w:color="auto"/>
              <w:left w:val="single" w:sz="4" w:space="0" w:color="auto"/>
              <w:bottom w:val="single" w:sz="4" w:space="0" w:color="auto"/>
              <w:right w:val="single" w:sz="4" w:space="0" w:color="auto"/>
            </w:tcBorders>
            <w:vAlign w:val="center"/>
            <w:hideMark/>
          </w:tcPr>
          <w:p w:rsidR="000F1F84" w:rsidRDefault="000F1F84" w:rsidP="00DC0FD3">
            <w:pPr>
              <w:jc w:val="center"/>
              <w:rPr>
                <w:b/>
                <w:sz w:val="28"/>
                <w:szCs w:val="28"/>
              </w:rPr>
            </w:pPr>
            <w:r>
              <w:rPr>
                <w:b/>
                <w:sz w:val="28"/>
                <w:szCs w:val="28"/>
              </w:rPr>
              <w:t>59%</w:t>
            </w:r>
          </w:p>
        </w:tc>
      </w:tr>
      <w:tr w:rsidR="000F1F84" w:rsidTr="00DC0FD3">
        <w:tc>
          <w:tcPr>
            <w:tcW w:w="958"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8"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8"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8"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8"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8"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rsidR="000F1F84" w:rsidRDefault="000F1F84" w:rsidP="00DC0FD3">
            <w:pPr>
              <w:jc w:val="center"/>
              <w:rPr>
                <w:b/>
                <w:sz w:val="28"/>
                <w:szCs w:val="28"/>
              </w:rPr>
            </w:pPr>
          </w:p>
        </w:tc>
      </w:tr>
    </w:tbl>
    <w:p w:rsidR="000F1F84" w:rsidRDefault="000F1F84" w:rsidP="000F1F84">
      <w:pPr>
        <w:rPr>
          <w:b/>
          <w:sz w:val="28"/>
          <w:szCs w:val="28"/>
        </w:rPr>
      </w:pPr>
      <w:r>
        <w:rPr>
          <w:b/>
          <w:sz w:val="28"/>
          <w:szCs w:val="28"/>
        </w:rPr>
        <w:t xml:space="preserve"> Сравнительный анализ качества знаний </w:t>
      </w:r>
    </w:p>
    <w:p w:rsidR="000F1F84" w:rsidRDefault="000F1F84" w:rsidP="000F1F84">
      <w:pPr>
        <w:rPr>
          <w:b/>
          <w:sz w:val="28"/>
          <w:szCs w:val="28"/>
        </w:rPr>
      </w:pPr>
      <w:r>
        <w:rPr>
          <w:b/>
          <w:sz w:val="28"/>
          <w:szCs w:val="28"/>
        </w:rPr>
        <w:t xml:space="preserve">  учащихся 3 «Б» класса СОШ№10  за  2013- 2014уч.г.</w:t>
      </w:r>
    </w:p>
    <w:p w:rsidR="000F1F84" w:rsidRDefault="000F1F84" w:rsidP="000F1F84">
      <w:pPr>
        <w:rPr>
          <w:b/>
          <w:sz w:val="28"/>
          <w:szCs w:val="28"/>
        </w:rPr>
      </w:pPr>
      <w:r>
        <w:rPr>
          <w:b/>
          <w:sz w:val="28"/>
          <w:szCs w:val="28"/>
        </w:rPr>
        <w:object w:dxaOrig="4310" w:dyaOrig="2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2in" o:ole="">
            <v:imagedata r:id="rId5" o:title=""/>
          </v:shape>
          <o:OLEObject Type="Embed" ProgID="MSGraph.Chart.8" ShapeID="_x0000_i1025" DrawAspect="Content" ObjectID="_1463035395" r:id="rId6">
            <o:FieldCodes>\s</o:FieldCodes>
          </o:OLEObject>
        </w:object>
      </w:r>
      <w:r>
        <w:rPr>
          <w:b/>
          <w:noProof/>
          <w:sz w:val="28"/>
          <w:szCs w:val="28"/>
        </w:rPr>
        <w:drawing>
          <wp:inline distT="0" distB="0" distL="0" distR="0">
            <wp:extent cx="2733675" cy="182880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F1F84" w:rsidRDefault="000F1F84" w:rsidP="000F1F84">
      <w:pPr>
        <w:rPr>
          <w:sz w:val="28"/>
          <w:szCs w:val="28"/>
        </w:rPr>
      </w:pPr>
      <w:r>
        <w:rPr>
          <w:sz w:val="28"/>
          <w:szCs w:val="28"/>
        </w:rPr>
        <w:t xml:space="preserve">    Качество знаний в сравнении между полугодиями   повысилось        </w:t>
      </w:r>
    </w:p>
    <w:p w:rsidR="000F1F84" w:rsidRDefault="000F1F84" w:rsidP="000F1F84">
      <w:pPr>
        <w:rPr>
          <w:sz w:val="28"/>
          <w:szCs w:val="28"/>
        </w:rPr>
      </w:pPr>
    </w:p>
    <w:p w:rsidR="000F1F84" w:rsidRDefault="000F1F84" w:rsidP="000F1F84">
      <w:pPr>
        <w:rPr>
          <w:sz w:val="28"/>
          <w:szCs w:val="28"/>
        </w:rPr>
      </w:pPr>
      <w:r>
        <w:rPr>
          <w:sz w:val="28"/>
          <w:szCs w:val="28"/>
        </w:rPr>
        <w:t>на5%. Учащиеся сталкивались с трудностями</w:t>
      </w:r>
      <w:proofErr w:type="gramStart"/>
      <w:r>
        <w:rPr>
          <w:sz w:val="28"/>
          <w:szCs w:val="28"/>
        </w:rPr>
        <w:t xml:space="preserve"> ,</w:t>
      </w:r>
      <w:proofErr w:type="gramEnd"/>
      <w:r>
        <w:rPr>
          <w:sz w:val="28"/>
          <w:szCs w:val="28"/>
        </w:rPr>
        <w:t xml:space="preserve"> задания усложнялись и </w:t>
      </w:r>
    </w:p>
    <w:p w:rsidR="000F1F84" w:rsidRDefault="000F1F84" w:rsidP="000F1F84">
      <w:pPr>
        <w:rPr>
          <w:sz w:val="28"/>
          <w:szCs w:val="28"/>
        </w:rPr>
      </w:pPr>
    </w:p>
    <w:p w:rsidR="000F1F84" w:rsidRDefault="000F1F84" w:rsidP="000F1F84">
      <w:pPr>
        <w:rPr>
          <w:sz w:val="28"/>
          <w:szCs w:val="28"/>
        </w:rPr>
      </w:pPr>
      <w:r>
        <w:rPr>
          <w:sz w:val="28"/>
          <w:szCs w:val="28"/>
        </w:rPr>
        <w:t xml:space="preserve">детям стало сложнее их выполнять. </w:t>
      </w:r>
    </w:p>
    <w:p w:rsidR="000F1F84" w:rsidRDefault="000F1F84" w:rsidP="000F1F84">
      <w:pPr>
        <w:rPr>
          <w:sz w:val="28"/>
          <w:szCs w:val="28"/>
        </w:rPr>
      </w:pPr>
    </w:p>
    <w:p w:rsidR="000F1F84" w:rsidRPr="00EA6FB7" w:rsidRDefault="000F1F84" w:rsidP="000F1F84">
      <w:pPr>
        <w:rPr>
          <w:sz w:val="28"/>
          <w:szCs w:val="28"/>
        </w:rPr>
      </w:pPr>
      <w:r>
        <w:rPr>
          <w:sz w:val="28"/>
          <w:szCs w:val="28"/>
        </w:rPr>
        <w:lastRenderedPageBreak/>
        <w:t xml:space="preserve">                    </w:t>
      </w:r>
      <w:r>
        <w:rPr>
          <w:b/>
          <w:sz w:val="28"/>
          <w:szCs w:val="28"/>
        </w:rPr>
        <w:t xml:space="preserve">Сравнительный анализ качества знаний по предметам </w:t>
      </w:r>
    </w:p>
    <w:p w:rsidR="000F1F84" w:rsidRDefault="000F1F84" w:rsidP="000F1F84">
      <w:pPr>
        <w:rPr>
          <w:b/>
          <w:sz w:val="28"/>
          <w:szCs w:val="28"/>
        </w:rPr>
      </w:pPr>
      <w:r>
        <w:rPr>
          <w:b/>
          <w:sz w:val="28"/>
          <w:szCs w:val="28"/>
        </w:rPr>
        <w:t xml:space="preserve">       учащихся  3 «Б» класса СОШ№10 за 2013-2014уч</w:t>
      </w:r>
      <w:proofErr w:type="gramStart"/>
      <w:r>
        <w:rPr>
          <w:b/>
          <w:sz w:val="28"/>
          <w:szCs w:val="28"/>
        </w:rPr>
        <w:t>.г</w:t>
      </w:r>
      <w:proofErr w:type="gramEnd"/>
    </w:p>
    <w:p w:rsidR="000F1F84" w:rsidRDefault="000F1F84" w:rsidP="000F1F84">
      <w:pPr>
        <w:rPr>
          <w:sz w:val="28"/>
          <w:szCs w:val="28"/>
        </w:rPr>
      </w:pPr>
    </w:p>
    <w:p w:rsidR="000F1F84" w:rsidRDefault="000F1F84" w:rsidP="000F1F84">
      <w:pPr>
        <w:jc w:val="both"/>
        <w:rPr>
          <w:sz w:val="28"/>
          <w:szCs w:val="28"/>
        </w:rPr>
      </w:pPr>
      <w:r>
        <w:rPr>
          <w:sz w:val="28"/>
          <w:szCs w:val="28"/>
        </w:rPr>
        <w:t xml:space="preserve">       Учебный  план за  год </w:t>
      </w:r>
      <w:proofErr w:type="gramStart"/>
      <w:r>
        <w:rPr>
          <w:sz w:val="28"/>
          <w:szCs w:val="28"/>
        </w:rPr>
        <w:t>выполнен</w:t>
      </w:r>
      <w:proofErr w:type="gramEnd"/>
      <w:r>
        <w:rPr>
          <w:sz w:val="28"/>
          <w:szCs w:val="28"/>
        </w:rPr>
        <w:t xml:space="preserve"> проведены все запланированные по</w:t>
      </w:r>
    </w:p>
    <w:p w:rsidR="000F1F84" w:rsidRDefault="000F1F84" w:rsidP="000F1F84">
      <w:pPr>
        <w:jc w:val="both"/>
        <w:rPr>
          <w:sz w:val="28"/>
          <w:szCs w:val="28"/>
        </w:rPr>
      </w:pPr>
    </w:p>
    <w:p w:rsidR="000F1F84" w:rsidRDefault="000F1F84" w:rsidP="000F1F84">
      <w:pPr>
        <w:jc w:val="both"/>
        <w:rPr>
          <w:sz w:val="28"/>
          <w:szCs w:val="28"/>
        </w:rPr>
      </w:pPr>
      <w:r>
        <w:rPr>
          <w:sz w:val="28"/>
          <w:szCs w:val="28"/>
        </w:rPr>
        <w:t xml:space="preserve"> плану контрольные и самостоятельные работы, а также проводились </w:t>
      </w:r>
    </w:p>
    <w:p w:rsidR="000F1F84" w:rsidRDefault="000F1F84" w:rsidP="000F1F84">
      <w:pPr>
        <w:jc w:val="both"/>
        <w:rPr>
          <w:sz w:val="28"/>
          <w:szCs w:val="28"/>
        </w:rPr>
      </w:pPr>
    </w:p>
    <w:p w:rsidR="000F1F84" w:rsidRDefault="000F1F84" w:rsidP="000F1F84">
      <w:pPr>
        <w:jc w:val="both"/>
        <w:rPr>
          <w:sz w:val="28"/>
          <w:szCs w:val="28"/>
        </w:rPr>
      </w:pPr>
      <w:r>
        <w:rPr>
          <w:sz w:val="28"/>
          <w:szCs w:val="28"/>
        </w:rPr>
        <w:t xml:space="preserve">тестирования по предметам </w:t>
      </w:r>
      <w:proofErr w:type="gramStart"/>
      <w:r>
        <w:rPr>
          <w:sz w:val="28"/>
          <w:szCs w:val="28"/>
        </w:rPr>
        <w:t>–л</w:t>
      </w:r>
      <w:proofErr w:type="gramEnd"/>
      <w:r>
        <w:rPr>
          <w:sz w:val="28"/>
          <w:szCs w:val="28"/>
        </w:rPr>
        <w:t xml:space="preserve">итературному чтению, познанию мира. </w:t>
      </w:r>
    </w:p>
    <w:p w:rsidR="000F1F84" w:rsidRDefault="000F1F84" w:rsidP="000F1F84">
      <w:pPr>
        <w:jc w:val="both"/>
        <w:rPr>
          <w:sz w:val="28"/>
          <w:szCs w:val="28"/>
        </w:rPr>
      </w:pPr>
    </w:p>
    <w:p w:rsidR="000F1F84" w:rsidRDefault="000F1F84" w:rsidP="000F1F84">
      <w:pPr>
        <w:jc w:val="both"/>
        <w:rPr>
          <w:sz w:val="28"/>
          <w:szCs w:val="28"/>
        </w:rPr>
      </w:pPr>
      <w:r>
        <w:rPr>
          <w:sz w:val="28"/>
          <w:szCs w:val="28"/>
        </w:rPr>
        <w:t xml:space="preserve">Регулярно проводится техника чтения,  при норме - 70- 80слов в минуту, </w:t>
      </w:r>
    </w:p>
    <w:p w:rsidR="000F1F84" w:rsidRDefault="000F1F84" w:rsidP="000F1F84">
      <w:pPr>
        <w:jc w:val="both"/>
        <w:rPr>
          <w:sz w:val="28"/>
          <w:szCs w:val="28"/>
        </w:rPr>
      </w:pPr>
    </w:p>
    <w:p w:rsidR="000F1F84" w:rsidRDefault="000F1F84" w:rsidP="000F1F84">
      <w:pPr>
        <w:jc w:val="both"/>
        <w:rPr>
          <w:sz w:val="28"/>
          <w:szCs w:val="28"/>
        </w:rPr>
      </w:pPr>
      <w:proofErr w:type="gramStart"/>
      <w:r>
        <w:rPr>
          <w:sz w:val="28"/>
          <w:szCs w:val="28"/>
        </w:rPr>
        <w:t xml:space="preserve">ниже нормы читают 4 учащихся, ( </w:t>
      </w:r>
      <w:proofErr w:type="spellStart"/>
      <w:r>
        <w:rPr>
          <w:sz w:val="28"/>
          <w:szCs w:val="28"/>
        </w:rPr>
        <w:t>Гунбин</w:t>
      </w:r>
      <w:proofErr w:type="spellEnd"/>
      <w:r>
        <w:rPr>
          <w:sz w:val="28"/>
          <w:szCs w:val="28"/>
        </w:rPr>
        <w:t xml:space="preserve"> Е, Нагель К,. </w:t>
      </w:r>
      <w:proofErr w:type="spellStart"/>
      <w:r>
        <w:rPr>
          <w:sz w:val="28"/>
          <w:szCs w:val="28"/>
        </w:rPr>
        <w:t>Бортебаев.Р</w:t>
      </w:r>
      <w:proofErr w:type="spellEnd"/>
      <w:r>
        <w:rPr>
          <w:sz w:val="28"/>
          <w:szCs w:val="28"/>
        </w:rPr>
        <w:t xml:space="preserve">.. </w:t>
      </w:r>
      <w:proofErr w:type="gramEnd"/>
    </w:p>
    <w:p w:rsidR="000F1F84" w:rsidRDefault="000F1F84" w:rsidP="000F1F84">
      <w:pPr>
        <w:jc w:val="both"/>
        <w:rPr>
          <w:sz w:val="28"/>
          <w:szCs w:val="28"/>
        </w:rPr>
      </w:pPr>
    </w:p>
    <w:p w:rsidR="000F1F84" w:rsidRDefault="000F1F84" w:rsidP="000F1F84">
      <w:pPr>
        <w:jc w:val="both"/>
        <w:rPr>
          <w:sz w:val="28"/>
          <w:szCs w:val="28"/>
        </w:rPr>
      </w:pPr>
      <w:proofErr w:type="spellStart"/>
      <w:proofErr w:type="gramStart"/>
      <w:r>
        <w:rPr>
          <w:sz w:val="28"/>
          <w:szCs w:val="28"/>
        </w:rPr>
        <w:t>ШвачкоН</w:t>
      </w:r>
      <w:proofErr w:type="spellEnd"/>
      <w:r>
        <w:rPr>
          <w:sz w:val="28"/>
          <w:szCs w:val="28"/>
        </w:rPr>
        <w:t xml:space="preserve">.)  по норме - 12 </w:t>
      </w:r>
      <w:proofErr w:type="spellStart"/>
      <w:r>
        <w:rPr>
          <w:sz w:val="28"/>
          <w:szCs w:val="28"/>
        </w:rPr>
        <w:t>уч</w:t>
      </w:r>
      <w:proofErr w:type="spellEnd"/>
      <w:r>
        <w:rPr>
          <w:sz w:val="28"/>
          <w:szCs w:val="28"/>
        </w:rPr>
        <w:t xml:space="preserve">, выше нормы - 11 уч. 85% качества. </w:t>
      </w:r>
      <w:proofErr w:type="gramEnd"/>
    </w:p>
    <w:p w:rsidR="000F1F84" w:rsidRDefault="000F1F84" w:rsidP="000F1F84">
      <w:pPr>
        <w:jc w:val="both"/>
        <w:rPr>
          <w:sz w:val="28"/>
          <w:szCs w:val="28"/>
        </w:rPr>
      </w:pPr>
    </w:p>
    <w:p w:rsidR="000F1F84" w:rsidRDefault="000F1F84" w:rsidP="000F1F84">
      <w:pPr>
        <w:jc w:val="both"/>
        <w:rPr>
          <w:sz w:val="28"/>
          <w:szCs w:val="28"/>
        </w:rPr>
      </w:pPr>
      <w:r w:rsidRPr="00D27464">
        <w:rPr>
          <w:b/>
          <w:sz w:val="28"/>
          <w:szCs w:val="28"/>
        </w:rPr>
        <w:t>Техника чтения</w:t>
      </w:r>
      <w:r w:rsidRPr="00D27464">
        <w:rPr>
          <w:sz w:val="28"/>
          <w:szCs w:val="28"/>
        </w:rPr>
        <w:t xml:space="preserve"> </w:t>
      </w:r>
      <w:r>
        <w:rPr>
          <w:sz w:val="28"/>
          <w:szCs w:val="28"/>
        </w:rPr>
        <w:t xml:space="preserve"> НЕКОТОРЫЕ ДЕТИ </w:t>
      </w:r>
      <w:r w:rsidRPr="00D27464">
        <w:rPr>
          <w:sz w:val="28"/>
          <w:szCs w:val="28"/>
        </w:rPr>
        <w:t xml:space="preserve">плохо </w:t>
      </w:r>
      <w:proofErr w:type="spellStart"/>
      <w:r w:rsidRPr="00D27464">
        <w:rPr>
          <w:sz w:val="28"/>
          <w:szCs w:val="28"/>
        </w:rPr>
        <w:t>саблюдают</w:t>
      </w:r>
      <w:proofErr w:type="spellEnd"/>
      <w:r w:rsidRPr="00D27464">
        <w:rPr>
          <w:sz w:val="28"/>
          <w:szCs w:val="28"/>
        </w:rPr>
        <w:t xml:space="preserve"> технику, не </w:t>
      </w:r>
    </w:p>
    <w:p w:rsidR="000F1F84" w:rsidRDefault="000F1F84" w:rsidP="000F1F84">
      <w:pPr>
        <w:jc w:val="both"/>
        <w:rPr>
          <w:sz w:val="28"/>
          <w:szCs w:val="28"/>
        </w:rPr>
      </w:pPr>
    </w:p>
    <w:p w:rsidR="000F1F84" w:rsidRDefault="000F1F84" w:rsidP="000F1F84">
      <w:pPr>
        <w:jc w:val="both"/>
        <w:rPr>
          <w:sz w:val="28"/>
          <w:szCs w:val="28"/>
        </w:rPr>
      </w:pPr>
      <w:r w:rsidRPr="00D27464">
        <w:rPr>
          <w:sz w:val="28"/>
          <w:szCs w:val="28"/>
        </w:rPr>
        <w:t>выдерживают паузы,</w:t>
      </w:r>
      <w:proofErr w:type="gramStart"/>
      <w:r w:rsidRPr="00D27464">
        <w:rPr>
          <w:sz w:val="28"/>
          <w:szCs w:val="28"/>
        </w:rPr>
        <w:t xml:space="preserve"> ,</w:t>
      </w:r>
      <w:proofErr w:type="gramEnd"/>
      <w:r w:rsidRPr="00D27464">
        <w:rPr>
          <w:sz w:val="28"/>
          <w:szCs w:val="28"/>
        </w:rPr>
        <w:t xml:space="preserve"> при чтении торопятся при этом делают ошибки</w:t>
      </w:r>
      <w:r w:rsidRPr="00937EE5">
        <w:rPr>
          <w:sz w:val="18"/>
          <w:szCs w:val="18"/>
        </w:rPr>
        <w:t>.</w:t>
      </w:r>
      <w:r>
        <w:rPr>
          <w:sz w:val="18"/>
          <w:szCs w:val="18"/>
        </w:rPr>
        <w:t xml:space="preserve"> </w:t>
      </w:r>
      <w:r>
        <w:rPr>
          <w:sz w:val="28"/>
          <w:szCs w:val="28"/>
        </w:rPr>
        <w:t xml:space="preserve">Но </w:t>
      </w:r>
    </w:p>
    <w:p w:rsidR="000F1F84" w:rsidRDefault="000F1F84" w:rsidP="000F1F84">
      <w:pPr>
        <w:jc w:val="both"/>
        <w:rPr>
          <w:sz w:val="28"/>
          <w:szCs w:val="28"/>
        </w:rPr>
      </w:pPr>
    </w:p>
    <w:p w:rsidR="000F1F84" w:rsidRDefault="000F1F84" w:rsidP="000F1F84">
      <w:pPr>
        <w:jc w:val="both"/>
        <w:rPr>
          <w:sz w:val="28"/>
          <w:szCs w:val="28"/>
        </w:rPr>
      </w:pPr>
      <w:r>
        <w:rPr>
          <w:sz w:val="28"/>
          <w:szCs w:val="28"/>
        </w:rPr>
        <w:t xml:space="preserve">по предмету </w:t>
      </w:r>
      <w:proofErr w:type="gramStart"/>
      <w:r>
        <w:rPr>
          <w:sz w:val="28"/>
          <w:szCs w:val="28"/>
        </w:rPr>
        <w:t>литературного</w:t>
      </w:r>
      <w:proofErr w:type="gramEnd"/>
      <w:r>
        <w:rPr>
          <w:sz w:val="28"/>
          <w:szCs w:val="28"/>
        </w:rPr>
        <w:t xml:space="preserve"> чтение качество знаний осталось прежним </w:t>
      </w:r>
    </w:p>
    <w:p w:rsidR="000F1F84" w:rsidRDefault="000F1F84" w:rsidP="000F1F84">
      <w:pPr>
        <w:jc w:val="both"/>
        <w:rPr>
          <w:sz w:val="28"/>
          <w:szCs w:val="28"/>
        </w:rPr>
      </w:pPr>
    </w:p>
    <w:p w:rsidR="000F1F84" w:rsidRDefault="000F1F84" w:rsidP="000F1F84">
      <w:pPr>
        <w:jc w:val="both"/>
        <w:rPr>
          <w:sz w:val="28"/>
          <w:szCs w:val="28"/>
        </w:rPr>
      </w:pPr>
      <w:r>
        <w:rPr>
          <w:sz w:val="28"/>
          <w:szCs w:val="28"/>
        </w:rPr>
        <w:t xml:space="preserve">92% .Важной задачей литературного чтения в 3 классе является </w:t>
      </w:r>
    </w:p>
    <w:p w:rsidR="000F1F84" w:rsidRDefault="000F1F84" w:rsidP="000F1F84">
      <w:pPr>
        <w:jc w:val="both"/>
        <w:rPr>
          <w:sz w:val="28"/>
          <w:szCs w:val="28"/>
        </w:rPr>
      </w:pPr>
    </w:p>
    <w:p w:rsidR="000F1F84" w:rsidRDefault="000F1F84" w:rsidP="000F1F84">
      <w:pPr>
        <w:jc w:val="both"/>
        <w:rPr>
          <w:sz w:val="28"/>
          <w:szCs w:val="28"/>
        </w:rPr>
      </w:pPr>
      <w:r>
        <w:rPr>
          <w:sz w:val="28"/>
          <w:szCs w:val="28"/>
        </w:rPr>
        <w:t xml:space="preserve">совершенствование навыков сознательного, правильного, беглого и </w:t>
      </w:r>
    </w:p>
    <w:p w:rsidR="000F1F84" w:rsidRDefault="000F1F84" w:rsidP="000F1F84">
      <w:pPr>
        <w:jc w:val="both"/>
        <w:rPr>
          <w:sz w:val="28"/>
          <w:szCs w:val="28"/>
        </w:rPr>
      </w:pPr>
    </w:p>
    <w:p w:rsidR="000F1F84" w:rsidRDefault="000F1F84" w:rsidP="000F1F84">
      <w:pPr>
        <w:jc w:val="both"/>
        <w:rPr>
          <w:sz w:val="28"/>
          <w:szCs w:val="28"/>
        </w:rPr>
      </w:pPr>
      <w:r>
        <w:rPr>
          <w:sz w:val="28"/>
          <w:szCs w:val="28"/>
        </w:rPr>
        <w:t xml:space="preserve">выразительного чтения и на этой основе – развитие умения работать </w:t>
      </w:r>
      <w:proofErr w:type="gramStart"/>
      <w:r>
        <w:rPr>
          <w:sz w:val="28"/>
          <w:szCs w:val="28"/>
        </w:rPr>
        <w:t>с</w:t>
      </w:r>
      <w:proofErr w:type="gramEnd"/>
      <w:r>
        <w:rPr>
          <w:sz w:val="28"/>
          <w:szCs w:val="28"/>
        </w:rPr>
        <w:t xml:space="preserve"> </w:t>
      </w:r>
    </w:p>
    <w:p w:rsidR="000F1F84" w:rsidRDefault="000F1F84" w:rsidP="000F1F84">
      <w:pPr>
        <w:jc w:val="both"/>
        <w:rPr>
          <w:sz w:val="28"/>
          <w:szCs w:val="28"/>
        </w:rPr>
      </w:pPr>
    </w:p>
    <w:p w:rsidR="000F1F84" w:rsidRDefault="000F1F84" w:rsidP="000F1F84">
      <w:pPr>
        <w:jc w:val="both"/>
        <w:rPr>
          <w:sz w:val="28"/>
          <w:szCs w:val="28"/>
        </w:rPr>
      </w:pPr>
      <w:r>
        <w:rPr>
          <w:sz w:val="28"/>
          <w:szCs w:val="28"/>
        </w:rPr>
        <w:t xml:space="preserve">текстом произведения и самостоятельно читать книги. </w:t>
      </w:r>
    </w:p>
    <w:p w:rsidR="000F1F84" w:rsidRDefault="000F1F84" w:rsidP="000F1F84">
      <w:pPr>
        <w:jc w:val="both"/>
        <w:rPr>
          <w:sz w:val="28"/>
          <w:szCs w:val="28"/>
        </w:rPr>
      </w:pPr>
      <w:r>
        <w:rPr>
          <w:sz w:val="28"/>
          <w:szCs w:val="28"/>
        </w:rPr>
        <w:t xml:space="preserve">    </w:t>
      </w:r>
    </w:p>
    <w:p w:rsidR="000F1F84" w:rsidRDefault="000F1F84" w:rsidP="000F1F84">
      <w:pPr>
        <w:jc w:val="both"/>
        <w:rPr>
          <w:sz w:val="28"/>
          <w:szCs w:val="28"/>
        </w:rPr>
      </w:pPr>
      <w:r>
        <w:rPr>
          <w:sz w:val="28"/>
          <w:szCs w:val="28"/>
        </w:rPr>
        <w:t xml:space="preserve">      В целом класс работоспособный, дети любят школу, любят </w:t>
      </w:r>
      <w:proofErr w:type="gramStart"/>
      <w:r>
        <w:rPr>
          <w:sz w:val="28"/>
          <w:szCs w:val="28"/>
        </w:rPr>
        <w:t>учится</w:t>
      </w:r>
      <w:proofErr w:type="gramEnd"/>
      <w:r>
        <w:rPr>
          <w:sz w:val="28"/>
          <w:szCs w:val="28"/>
        </w:rPr>
        <w:t xml:space="preserve">. Любимый урок большинства учащихся – математика. На каждом уроке проводится работа над воспитанием у учащихся самостоятельности и творческой инициативы, прилежания, трудолюбия, чувства коллективизма и других качеств личности. </w:t>
      </w:r>
    </w:p>
    <w:p w:rsidR="000F1F84" w:rsidRDefault="000F1F84" w:rsidP="000F1F84">
      <w:pPr>
        <w:jc w:val="both"/>
        <w:rPr>
          <w:sz w:val="28"/>
          <w:szCs w:val="28"/>
        </w:rPr>
      </w:pPr>
      <w:r>
        <w:rPr>
          <w:sz w:val="28"/>
          <w:szCs w:val="28"/>
        </w:rPr>
        <w:t xml:space="preserve">    Специальные устные упражнения включают в себя не только приемы и задачи, но и материал из элементов алгебры ( например: решения уравнений и неравенств) и элементов геометри</w:t>
      </w:r>
      <w:proofErr w:type="gramStart"/>
      <w:r>
        <w:rPr>
          <w:sz w:val="28"/>
          <w:szCs w:val="28"/>
        </w:rPr>
        <w:t>и-</w:t>
      </w:r>
      <w:proofErr w:type="gramEnd"/>
      <w:r>
        <w:rPr>
          <w:sz w:val="28"/>
          <w:szCs w:val="28"/>
        </w:rPr>
        <w:t xml:space="preserve"> вычисление Р и      фигур. Устные  упражнения   широко используются для  усвоения  детьми  математической терминологии. Одной из эффективных форм является диктант, когда </w:t>
      </w:r>
      <w:proofErr w:type="gramStart"/>
      <w:r>
        <w:rPr>
          <w:sz w:val="28"/>
          <w:szCs w:val="28"/>
        </w:rPr>
        <w:t>учащиеся</w:t>
      </w:r>
      <w:proofErr w:type="gramEnd"/>
      <w:r>
        <w:rPr>
          <w:sz w:val="28"/>
          <w:szCs w:val="28"/>
        </w:rPr>
        <w:t xml:space="preserve"> вычисляя устно, записывают только ответ.        </w:t>
      </w:r>
    </w:p>
    <w:p w:rsidR="000F1F84" w:rsidRDefault="000F1F84" w:rsidP="000F1F84">
      <w:pPr>
        <w:jc w:val="both"/>
        <w:rPr>
          <w:sz w:val="28"/>
          <w:szCs w:val="28"/>
        </w:rPr>
      </w:pPr>
      <w:r>
        <w:rPr>
          <w:sz w:val="28"/>
          <w:szCs w:val="28"/>
        </w:rPr>
        <w:t xml:space="preserve">  Учу ребят самостоятельно добывать знания, когда новый материал предлагается для самостоятельного первичного восприятия и осмысления. </w:t>
      </w:r>
    </w:p>
    <w:p w:rsidR="000F1F84" w:rsidRDefault="000F1F84" w:rsidP="000F1F84">
      <w:pPr>
        <w:jc w:val="both"/>
        <w:rPr>
          <w:sz w:val="28"/>
          <w:szCs w:val="28"/>
        </w:rPr>
      </w:pPr>
      <w:r>
        <w:rPr>
          <w:sz w:val="28"/>
          <w:szCs w:val="28"/>
        </w:rPr>
        <w:t xml:space="preserve">    Особое внимание уделяется тем ученикам у которых обнаружены в знаниях те или иные пробелы (Замятина</w:t>
      </w:r>
      <w:proofErr w:type="gramStart"/>
      <w:r>
        <w:rPr>
          <w:sz w:val="28"/>
          <w:szCs w:val="28"/>
        </w:rPr>
        <w:t xml:space="preserve"> А</w:t>
      </w:r>
      <w:proofErr w:type="gramEnd"/>
      <w:r>
        <w:rPr>
          <w:sz w:val="28"/>
          <w:szCs w:val="28"/>
        </w:rPr>
        <w:t xml:space="preserve">, </w:t>
      </w:r>
      <w:proofErr w:type="spellStart"/>
      <w:r>
        <w:rPr>
          <w:sz w:val="28"/>
          <w:szCs w:val="28"/>
        </w:rPr>
        <w:t>Бортебаев</w:t>
      </w:r>
      <w:proofErr w:type="spellEnd"/>
      <w:r>
        <w:rPr>
          <w:sz w:val="28"/>
          <w:szCs w:val="28"/>
        </w:rPr>
        <w:t xml:space="preserve"> Р. Нагель К. Швачко </w:t>
      </w:r>
      <w:proofErr w:type="spellStart"/>
      <w:r>
        <w:rPr>
          <w:sz w:val="28"/>
          <w:szCs w:val="28"/>
        </w:rPr>
        <w:t>Н.ХамзинА</w:t>
      </w:r>
      <w:proofErr w:type="spellEnd"/>
      <w:r>
        <w:rPr>
          <w:sz w:val="28"/>
          <w:szCs w:val="28"/>
        </w:rPr>
        <w:t xml:space="preserve">)        Качества знаний по математике 92%. Успеваемость 100%. </w:t>
      </w:r>
    </w:p>
    <w:p w:rsidR="000F1F84" w:rsidRDefault="000F1F84" w:rsidP="000F1F84">
      <w:pPr>
        <w:jc w:val="both"/>
        <w:rPr>
          <w:sz w:val="28"/>
          <w:szCs w:val="28"/>
        </w:rPr>
      </w:pPr>
      <w:r>
        <w:rPr>
          <w:sz w:val="28"/>
          <w:szCs w:val="28"/>
        </w:rPr>
        <w:lastRenderedPageBreak/>
        <w:t xml:space="preserve">     Урок русского языка – прежде всего урок развития устной и </w:t>
      </w:r>
      <w:proofErr w:type="spellStart"/>
      <w:r>
        <w:rPr>
          <w:sz w:val="28"/>
          <w:szCs w:val="28"/>
        </w:rPr>
        <w:t>писменной</w:t>
      </w:r>
      <w:proofErr w:type="spellEnd"/>
      <w:r>
        <w:rPr>
          <w:sz w:val="28"/>
          <w:szCs w:val="28"/>
        </w:rPr>
        <w:t xml:space="preserve"> речи школьников, развития их мышления. Любой урок русского языка будет эффективным, если изучать во взаимосвязи лексику, стилистику, грамматику, фонетику, орфографию, систематически работать над правильностью построения предложения. Качества знания по русскому языку 70%.  Успеваемость 100%. </w:t>
      </w:r>
    </w:p>
    <w:p w:rsidR="000F1F84" w:rsidRDefault="000F1F84" w:rsidP="000F1F84">
      <w:pPr>
        <w:rPr>
          <w:b/>
          <w:sz w:val="28"/>
          <w:szCs w:val="28"/>
        </w:rPr>
      </w:pPr>
      <w:r>
        <w:rPr>
          <w:sz w:val="28"/>
          <w:szCs w:val="28"/>
        </w:rPr>
        <w:t xml:space="preserve">   </w:t>
      </w:r>
    </w:p>
    <w:p w:rsidR="000F1F84" w:rsidRPr="00EA6FB7" w:rsidRDefault="000F1F84" w:rsidP="000F1F84">
      <w:pPr>
        <w:rPr>
          <w:b/>
          <w:sz w:val="28"/>
          <w:szCs w:val="28"/>
        </w:rPr>
      </w:pPr>
      <w:r>
        <w:rPr>
          <w:b/>
          <w:noProof/>
          <w:sz w:val="28"/>
          <w:szCs w:val="28"/>
        </w:rPr>
        <w:pict>
          <v:shape id="_x0000_s1026" type="#_x0000_t75" style="position:absolute;margin-left:-15.3pt;margin-top:-144.45pt;width:304.3pt;height:201.85pt;z-index:251659264">
            <v:imagedata r:id="rId8" o:title=""/>
            <w10:wrap type="square" side="right"/>
          </v:shape>
          <o:OLEObject Type="Embed" ProgID="MSGraph.Chart.8" ShapeID="_x0000_s1026" DrawAspect="Content" ObjectID="_1463035396" r:id="rId9">
            <o:FieldCodes>\s</o:FieldCodes>
          </o:OLEObject>
        </w:pict>
      </w:r>
      <w:r>
        <w:rPr>
          <w:b/>
          <w:sz w:val="28"/>
          <w:szCs w:val="28"/>
        </w:rPr>
        <w:t xml:space="preserve">                   </w:t>
      </w:r>
      <w:r>
        <w:rPr>
          <w:sz w:val="28"/>
          <w:szCs w:val="28"/>
        </w:rPr>
        <w:t xml:space="preserve"> В течени</w:t>
      </w:r>
      <w:proofErr w:type="gramStart"/>
      <w:r>
        <w:rPr>
          <w:sz w:val="28"/>
          <w:szCs w:val="28"/>
        </w:rPr>
        <w:t>и</w:t>
      </w:r>
      <w:proofErr w:type="gramEnd"/>
      <w:r>
        <w:rPr>
          <w:sz w:val="28"/>
          <w:szCs w:val="28"/>
        </w:rPr>
        <w:t xml:space="preserve">   ВСЕГО года проводилась работа со слабоуспевающими уч-ся (</w:t>
      </w:r>
      <w:proofErr w:type="spellStart"/>
      <w:r>
        <w:rPr>
          <w:sz w:val="28"/>
          <w:szCs w:val="28"/>
        </w:rPr>
        <w:t>Швачко,Бортебаев</w:t>
      </w:r>
      <w:proofErr w:type="spellEnd"/>
      <w:r>
        <w:rPr>
          <w:sz w:val="28"/>
          <w:szCs w:val="28"/>
        </w:rPr>
        <w:t xml:space="preserve"> , </w:t>
      </w:r>
      <w:proofErr w:type="spellStart"/>
      <w:r>
        <w:rPr>
          <w:sz w:val="28"/>
          <w:szCs w:val="28"/>
        </w:rPr>
        <w:t>Сысоев,Хамзин</w:t>
      </w:r>
      <w:proofErr w:type="spellEnd"/>
      <w:r>
        <w:rPr>
          <w:sz w:val="28"/>
          <w:szCs w:val="28"/>
        </w:rPr>
        <w:t xml:space="preserve">. Андреевой. </w:t>
      </w:r>
      <w:proofErr w:type="gramStart"/>
      <w:r>
        <w:rPr>
          <w:sz w:val="28"/>
          <w:szCs w:val="28"/>
        </w:rPr>
        <w:t xml:space="preserve">Нагель) и с теми </w:t>
      </w:r>
      <w:proofErr w:type="spellStart"/>
      <w:r>
        <w:rPr>
          <w:sz w:val="28"/>
          <w:szCs w:val="28"/>
        </w:rPr>
        <w:t>учащ-ся</w:t>
      </w:r>
      <w:proofErr w:type="spellEnd"/>
      <w:r>
        <w:rPr>
          <w:sz w:val="28"/>
          <w:szCs w:val="28"/>
        </w:rPr>
        <w:t>, которые затруднялись в тех или иных заданиях или темах.</w:t>
      </w:r>
      <w:proofErr w:type="gramEnd"/>
    </w:p>
    <w:p w:rsidR="000F1F84" w:rsidRDefault="000F1F84" w:rsidP="000F1F84">
      <w:pPr>
        <w:jc w:val="both"/>
        <w:rPr>
          <w:sz w:val="28"/>
          <w:szCs w:val="28"/>
        </w:rPr>
      </w:pPr>
      <w:r>
        <w:rPr>
          <w:sz w:val="28"/>
          <w:szCs w:val="28"/>
        </w:rPr>
        <w:t xml:space="preserve">     Также велась тесная связь с родителями, которые помогали преодолевать трудности в обучении.</w:t>
      </w:r>
    </w:p>
    <w:p w:rsidR="000F1F84" w:rsidRDefault="000F1F84" w:rsidP="000F1F84">
      <w:pPr>
        <w:jc w:val="both"/>
        <w:rPr>
          <w:sz w:val="28"/>
          <w:szCs w:val="28"/>
        </w:rPr>
      </w:pPr>
      <w:r>
        <w:rPr>
          <w:sz w:val="28"/>
          <w:szCs w:val="28"/>
        </w:rPr>
        <w:t xml:space="preserve">    В течени</w:t>
      </w:r>
      <w:proofErr w:type="gramStart"/>
      <w:r>
        <w:rPr>
          <w:sz w:val="28"/>
          <w:szCs w:val="28"/>
        </w:rPr>
        <w:t>и</w:t>
      </w:r>
      <w:proofErr w:type="gramEnd"/>
      <w:r>
        <w:rPr>
          <w:sz w:val="28"/>
          <w:szCs w:val="28"/>
        </w:rPr>
        <w:t xml:space="preserve">   этого периода провела  ЧЕТЫРЕ  родительских собраний на разные темы, довела до сведения родителей о успеваемости учащихся. Также велась индивидуальная работа с родителями о культуре поведения в общественных местах. (</w:t>
      </w:r>
      <w:proofErr w:type="spellStart"/>
      <w:r>
        <w:rPr>
          <w:sz w:val="28"/>
          <w:szCs w:val="28"/>
        </w:rPr>
        <w:t>БортебаеваР</w:t>
      </w:r>
      <w:proofErr w:type="spellEnd"/>
      <w:r>
        <w:rPr>
          <w:sz w:val="28"/>
          <w:szCs w:val="28"/>
        </w:rPr>
        <w:t xml:space="preserve">, Волошина </w:t>
      </w:r>
      <w:proofErr w:type="gramStart"/>
      <w:r>
        <w:rPr>
          <w:sz w:val="28"/>
          <w:szCs w:val="28"/>
        </w:rPr>
        <w:t>З</w:t>
      </w:r>
      <w:proofErr w:type="gramEnd"/>
      <w:r>
        <w:rPr>
          <w:sz w:val="28"/>
          <w:szCs w:val="28"/>
        </w:rPr>
        <w:t xml:space="preserve">, </w:t>
      </w:r>
      <w:proofErr w:type="spellStart"/>
      <w:r>
        <w:rPr>
          <w:sz w:val="28"/>
          <w:szCs w:val="28"/>
        </w:rPr>
        <w:t>НасеноваР</w:t>
      </w:r>
      <w:proofErr w:type="spellEnd"/>
      <w:r>
        <w:rPr>
          <w:sz w:val="28"/>
          <w:szCs w:val="28"/>
        </w:rPr>
        <w:t xml:space="preserve">, </w:t>
      </w:r>
      <w:proofErr w:type="spellStart"/>
      <w:r>
        <w:rPr>
          <w:sz w:val="28"/>
          <w:szCs w:val="28"/>
        </w:rPr>
        <w:t>ГлуховаД</w:t>
      </w:r>
      <w:proofErr w:type="spellEnd"/>
      <w:r>
        <w:rPr>
          <w:sz w:val="28"/>
          <w:szCs w:val="28"/>
        </w:rPr>
        <w:t xml:space="preserve">, </w:t>
      </w:r>
      <w:proofErr w:type="spellStart"/>
      <w:r>
        <w:rPr>
          <w:sz w:val="28"/>
          <w:szCs w:val="28"/>
        </w:rPr>
        <w:t>ШвачкоН</w:t>
      </w:r>
      <w:proofErr w:type="spellEnd"/>
      <w:r>
        <w:rPr>
          <w:sz w:val="28"/>
          <w:szCs w:val="28"/>
        </w:rPr>
        <w:t xml:space="preserve">. </w:t>
      </w:r>
      <w:proofErr w:type="spellStart"/>
      <w:r>
        <w:rPr>
          <w:sz w:val="28"/>
          <w:szCs w:val="28"/>
        </w:rPr>
        <w:t>Гунбина</w:t>
      </w:r>
      <w:proofErr w:type="spellEnd"/>
      <w:r>
        <w:rPr>
          <w:sz w:val="28"/>
          <w:szCs w:val="28"/>
        </w:rPr>
        <w:t xml:space="preserve"> Е)</w:t>
      </w:r>
    </w:p>
    <w:p w:rsidR="000F1F84" w:rsidRDefault="000F1F84" w:rsidP="000F1F84">
      <w:pPr>
        <w:jc w:val="both"/>
        <w:rPr>
          <w:sz w:val="28"/>
          <w:szCs w:val="28"/>
        </w:rPr>
      </w:pPr>
      <w:r>
        <w:rPr>
          <w:sz w:val="28"/>
          <w:szCs w:val="28"/>
        </w:rPr>
        <w:t xml:space="preserve">     </w:t>
      </w:r>
    </w:p>
    <w:p w:rsidR="000F1F84" w:rsidRDefault="000F1F84" w:rsidP="000F1F84">
      <w:pPr>
        <w:jc w:val="both"/>
        <w:rPr>
          <w:sz w:val="28"/>
          <w:szCs w:val="28"/>
        </w:rPr>
      </w:pPr>
      <w:r>
        <w:rPr>
          <w:sz w:val="28"/>
          <w:szCs w:val="28"/>
        </w:rPr>
        <w:t xml:space="preserve">       </w:t>
      </w:r>
    </w:p>
    <w:p w:rsidR="000F1F84" w:rsidRDefault="000F1F84" w:rsidP="000F1F84">
      <w:pPr>
        <w:jc w:val="both"/>
        <w:rPr>
          <w:sz w:val="28"/>
          <w:szCs w:val="28"/>
        </w:rPr>
      </w:pPr>
    </w:p>
    <w:p w:rsidR="000F1F84" w:rsidRDefault="000F1F84" w:rsidP="000F1F84">
      <w:pPr>
        <w:jc w:val="both"/>
        <w:rPr>
          <w:sz w:val="28"/>
          <w:szCs w:val="28"/>
        </w:rPr>
      </w:pPr>
    </w:p>
    <w:p w:rsidR="000F1F84" w:rsidRDefault="000F1F84" w:rsidP="000F1F84">
      <w:pPr>
        <w:jc w:val="both"/>
        <w:rPr>
          <w:sz w:val="28"/>
          <w:szCs w:val="28"/>
        </w:rPr>
      </w:pPr>
    </w:p>
    <w:p w:rsidR="000F1F84" w:rsidRDefault="000F1F84" w:rsidP="000F1F84">
      <w:pPr>
        <w:jc w:val="both"/>
        <w:rPr>
          <w:sz w:val="28"/>
          <w:szCs w:val="28"/>
        </w:rPr>
      </w:pPr>
      <w:r>
        <w:rPr>
          <w:sz w:val="28"/>
          <w:szCs w:val="28"/>
        </w:rPr>
        <w:t xml:space="preserve">                                                       Классный руководитель     </w:t>
      </w:r>
      <w:proofErr w:type="spellStart"/>
      <w:r>
        <w:rPr>
          <w:sz w:val="28"/>
          <w:szCs w:val="28"/>
        </w:rPr>
        <w:t>Плекан</w:t>
      </w:r>
      <w:proofErr w:type="spellEnd"/>
      <w:r>
        <w:rPr>
          <w:sz w:val="28"/>
          <w:szCs w:val="28"/>
        </w:rPr>
        <w:t xml:space="preserve"> В.П.</w:t>
      </w:r>
    </w:p>
    <w:p w:rsidR="008F5912" w:rsidRDefault="008F5912">
      <w:bookmarkStart w:id="0" w:name="_GoBack"/>
      <w:bookmarkEnd w:id="0"/>
    </w:p>
    <w:sectPr w:rsidR="008F5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84"/>
    <w:rsid w:val="000F1F84"/>
    <w:rsid w:val="008F5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F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1F84"/>
    <w:rPr>
      <w:rFonts w:ascii="Tahoma" w:hAnsi="Tahoma" w:cs="Tahoma"/>
      <w:sz w:val="16"/>
      <w:szCs w:val="16"/>
    </w:rPr>
  </w:style>
  <w:style w:type="character" w:customStyle="1" w:styleId="a4">
    <w:name w:val="Текст выноски Знак"/>
    <w:basedOn w:val="a0"/>
    <w:link w:val="a3"/>
    <w:uiPriority w:val="99"/>
    <w:semiHidden/>
    <w:rsid w:val="000F1F8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F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1F84"/>
    <w:rPr>
      <w:rFonts w:ascii="Tahoma" w:hAnsi="Tahoma" w:cs="Tahoma"/>
      <w:sz w:val="16"/>
      <w:szCs w:val="16"/>
    </w:rPr>
  </w:style>
  <w:style w:type="character" w:customStyle="1" w:styleId="a4">
    <w:name w:val="Текст выноски Знак"/>
    <w:basedOn w:val="a0"/>
    <w:link w:val="a3"/>
    <w:uiPriority w:val="99"/>
    <w:semiHidden/>
    <w:rsid w:val="000F1F8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071942446043165"/>
          <c:y val="9.3406593406593408E-2"/>
          <c:w val="0.58633093525179858"/>
          <c:h val="0.71978021978021978"/>
        </c:manualLayout>
      </c:layout>
      <c:bar3DChart>
        <c:barDir val="col"/>
        <c:grouping val="clustered"/>
        <c:varyColors val="0"/>
        <c:ser>
          <c:idx val="0"/>
          <c:order val="0"/>
          <c:tx>
            <c:strRef>
              <c:f>Sheet1!$A$2</c:f>
              <c:strCache>
                <c:ptCount val="1"/>
                <c:pt idx="0">
                  <c:v>отличники</c:v>
                </c:pt>
              </c:strCache>
            </c:strRef>
          </c:tx>
          <c:spPr>
            <a:solidFill>
              <a:srgbClr val="9999FF"/>
            </a:solidFill>
            <a:ln w="12656">
              <a:solidFill>
                <a:srgbClr val="000000"/>
              </a:solidFill>
              <a:prstDash val="solid"/>
            </a:ln>
          </c:spPr>
          <c:invertIfNegative val="0"/>
          <c:cat>
            <c:strRef>
              <c:f>Sheet1!$B$1:$E$1</c:f>
              <c:strCache>
                <c:ptCount val="3"/>
                <c:pt idx="0">
                  <c:v>1полугодие</c:v>
                </c:pt>
                <c:pt idx="2">
                  <c:v>2полугодие</c:v>
                </c:pt>
              </c:strCache>
            </c:strRef>
          </c:cat>
          <c:val>
            <c:numRef>
              <c:f>Sheet1!$B$2:$E$2</c:f>
              <c:numCache>
                <c:formatCode>General</c:formatCode>
                <c:ptCount val="4"/>
                <c:pt idx="0">
                  <c:v>5</c:v>
                </c:pt>
                <c:pt idx="2">
                  <c:v>4</c:v>
                </c:pt>
              </c:numCache>
            </c:numRef>
          </c:val>
        </c:ser>
        <c:ser>
          <c:idx val="1"/>
          <c:order val="1"/>
          <c:tx>
            <c:strRef>
              <c:f>Sheet1!$A$3</c:f>
              <c:strCache>
                <c:ptCount val="1"/>
                <c:pt idx="0">
                  <c:v>хорошисты</c:v>
                </c:pt>
              </c:strCache>
            </c:strRef>
          </c:tx>
          <c:spPr>
            <a:solidFill>
              <a:srgbClr val="993366"/>
            </a:solidFill>
            <a:ln w="12656">
              <a:solidFill>
                <a:srgbClr val="000000"/>
              </a:solidFill>
              <a:prstDash val="solid"/>
            </a:ln>
          </c:spPr>
          <c:invertIfNegative val="0"/>
          <c:cat>
            <c:strRef>
              <c:f>Sheet1!$B$1:$E$1</c:f>
              <c:strCache>
                <c:ptCount val="3"/>
                <c:pt idx="0">
                  <c:v>1полугодие</c:v>
                </c:pt>
                <c:pt idx="2">
                  <c:v>2полугодие</c:v>
                </c:pt>
              </c:strCache>
            </c:strRef>
          </c:cat>
          <c:val>
            <c:numRef>
              <c:f>Sheet1!$B$3:$E$3</c:f>
              <c:numCache>
                <c:formatCode>General</c:formatCode>
                <c:ptCount val="4"/>
                <c:pt idx="0">
                  <c:v>9</c:v>
                </c:pt>
                <c:pt idx="2">
                  <c:v>12</c:v>
                </c:pt>
              </c:numCache>
            </c:numRef>
          </c:val>
        </c:ser>
        <c:ser>
          <c:idx val="2"/>
          <c:order val="2"/>
          <c:tx>
            <c:strRef>
              <c:f>Sheet1!$A$4</c:f>
              <c:strCache>
                <c:ptCount val="1"/>
                <c:pt idx="0">
                  <c:v>.</c:v>
                </c:pt>
              </c:strCache>
            </c:strRef>
          </c:tx>
          <c:spPr>
            <a:solidFill>
              <a:srgbClr val="FFFFCC"/>
            </a:solidFill>
            <a:ln w="12656">
              <a:solidFill>
                <a:srgbClr val="000000"/>
              </a:solidFill>
              <a:prstDash val="solid"/>
            </a:ln>
          </c:spPr>
          <c:invertIfNegative val="0"/>
          <c:cat>
            <c:strRef>
              <c:f>Sheet1!$B$1:$E$1</c:f>
              <c:strCache>
                <c:ptCount val="3"/>
                <c:pt idx="0">
                  <c:v>1полугодие</c:v>
                </c:pt>
                <c:pt idx="2">
                  <c:v>2полугодие</c:v>
                </c:pt>
              </c:strCache>
            </c:strRef>
          </c:cat>
          <c:val>
            <c:numRef>
              <c:f>Sheet1!$B$4:$E$4</c:f>
              <c:numCache>
                <c:formatCode>General</c:formatCode>
                <c:ptCount val="4"/>
              </c:numCache>
            </c:numRef>
          </c:val>
        </c:ser>
        <c:dLbls>
          <c:showLegendKey val="0"/>
          <c:showVal val="0"/>
          <c:showCatName val="0"/>
          <c:showSerName val="0"/>
          <c:showPercent val="0"/>
          <c:showBubbleSize val="0"/>
        </c:dLbls>
        <c:gapWidth val="150"/>
        <c:gapDepth val="0"/>
        <c:shape val="box"/>
        <c:axId val="38916096"/>
        <c:axId val="38918400"/>
        <c:axId val="0"/>
      </c:bar3DChart>
      <c:catAx>
        <c:axId val="38916096"/>
        <c:scaling>
          <c:orientation val="minMax"/>
        </c:scaling>
        <c:delete val="0"/>
        <c:axPos val="b"/>
        <c:numFmt formatCode="General" sourceLinked="1"/>
        <c:majorTickMark val="out"/>
        <c:minorTickMark val="none"/>
        <c:tickLblPos val="low"/>
        <c:spPr>
          <a:ln w="3164">
            <a:solidFill>
              <a:srgbClr val="000000"/>
            </a:solidFill>
            <a:prstDash val="solid"/>
          </a:ln>
        </c:spPr>
        <c:txPr>
          <a:bodyPr rot="0" vert="horz"/>
          <a:lstStyle/>
          <a:p>
            <a:pPr>
              <a:defRPr sz="797" b="1" i="0" u="none" strike="noStrike" baseline="0">
                <a:solidFill>
                  <a:srgbClr val="000000"/>
                </a:solidFill>
                <a:latin typeface="Calibri"/>
                <a:ea typeface="Calibri"/>
                <a:cs typeface="Calibri"/>
              </a:defRPr>
            </a:pPr>
            <a:endParaRPr lang="ru-RU"/>
          </a:p>
        </c:txPr>
        <c:crossAx val="38918400"/>
        <c:crosses val="autoZero"/>
        <c:auto val="1"/>
        <c:lblAlgn val="ctr"/>
        <c:lblOffset val="100"/>
        <c:tickLblSkip val="2"/>
        <c:tickMarkSkip val="1"/>
        <c:noMultiLvlLbl val="0"/>
      </c:catAx>
      <c:valAx>
        <c:axId val="38918400"/>
        <c:scaling>
          <c:orientation val="minMax"/>
        </c:scaling>
        <c:delete val="0"/>
        <c:axPos val="l"/>
        <c:majorGridlines>
          <c:spPr>
            <a:ln w="3164">
              <a:solidFill>
                <a:srgbClr val="000000"/>
              </a:solidFill>
              <a:prstDash val="solid"/>
            </a:ln>
          </c:spPr>
        </c:majorGridlines>
        <c:numFmt formatCode="General" sourceLinked="1"/>
        <c:majorTickMark val="out"/>
        <c:minorTickMark val="none"/>
        <c:tickLblPos val="nextTo"/>
        <c:spPr>
          <a:ln w="3164">
            <a:solidFill>
              <a:srgbClr val="000000"/>
            </a:solidFill>
            <a:prstDash val="solid"/>
          </a:ln>
        </c:spPr>
        <c:txPr>
          <a:bodyPr rot="0" vert="horz"/>
          <a:lstStyle/>
          <a:p>
            <a:pPr>
              <a:defRPr sz="797" b="1" i="0" u="none" strike="noStrike" baseline="0">
                <a:solidFill>
                  <a:srgbClr val="000000"/>
                </a:solidFill>
                <a:latin typeface="Calibri"/>
                <a:ea typeface="Calibri"/>
                <a:cs typeface="Calibri"/>
              </a:defRPr>
            </a:pPr>
            <a:endParaRPr lang="ru-RU"/>
          </a:p>
        </c:txPr>
        <c:crossAx val="38916096"/>
        <c:crosses val="autoZero"/>
        <c:crossBetween val="between"/>
      </c:valAx>
      <c:spPr>
        <a:noFill/>
        <a:ln w="25312">
          <a:noFill/>
        </a:ln>
      </c:spPr>
    </c:plotArea>
    <c:legend>
      <c:legendPos val="r"/>
      <c:layout>
        <c:manualLayout>
          <c:xMode val="edge"/>
          <c:yMode val="edge"/>
          <c:x val="0.72661870503597126"/>
          <c:y val="0.34065934065934067"/>
          <c:w val="0.25899280575539568"/>
          <c:h val="0.31868131868131866"/>
        </c:manualLayout>
      </c:layout>
      <c:overlay val="0"/>
      <c:spPr>
        <a:noFill/>
        <a:ln w="3164">
          <a:solidFill>
            <a:srgbClr val="000000"/>
          </a:solidFill>
          <a:prstDash val="solid"/>
        </a:ln>
      </c:spPr>
      <c:txPr>
        <a:bodyPr/>
        <a:lstStyle/>
        <a:p>
          <a:pPr>
            <a:defRPr sz="732"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97"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2014-05-31T05:56:00Z</dcterms:created>
  <dcterms:modified xsi:type="dcterms:W3CDTF">2014-05-31T05:57:00Z</dcterms:modified>
</cp:coreProperties>
</file>