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922"/>
        <w:gridCol w:w="2947"/>
        <w:gridCol w:w="1690"/>
        <w:gridCol w:w="1912"/>
        <w:gridCol w:w="2005"/>
        <w:gridCol w:w="1582"/>
        <w:gridCol w:w="1857"/>
      </w:tblGrid>
      <w:tr w:rsidR="001B7906" w:rsidRPr="001B7906" w:rsidTr="008C2E24">
        <w:trPr>
          <w:trHeight w:val="2165"/>
        </w:trPr>
        <w:tc>
          <w:tcPr>
            <w:tcW w:w="14511" w:type="dxa"/>
            <w:gridSpan w:val="8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6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  <w:p w:rsidR="001B7906" w:rsidRPr="001B7906" w:rsidRDefault="001B7906" w:rsidP="008C2E2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6"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Среднесрочное планирование уроков математики  по разделу «Умножение и деление на однозначные числа. Решение задач на движение» в 4 классе разработано на основе реализации семи модулей уровневых программ. Серия последовательных уроков объединена исследовательским вопросом, ответить на который можно лишь после изучения раздела. Задачи серии уроков определяют направления деятельности учителя и учащихся. Каждый урок имеет конкретные цели. Разработаны этапы уроков, подобраны наиболее эффективные формы, методы и приёмы обучения в целях достижения ожидаемого результата. Определены инструментарий и методы измерения результатов. </w:t>
            </w:r>
          </w:p>
          <w:p w:rsidR="001B7906" w:rsidRPr="001B7906" w:rsidRDefault="001B7906" w:rsidP="008C2E2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6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– это один из основных разделов в начальных классах</w:t>
            </w:r>
            <w:proofErr w:type="gramStart"/>
            <w:r w:rsidRPr="001B790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7906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формирующий навыки дальнейшего развития логического мышления при решении задач на движение, при решении задач более сложного уровня в среднем звене и являются основой для решения задач в старшем звене по алгебре, геометрии и физике. Трудности для учащихся при решении задач заключаются в нахождении скорости сближения и удаления. </w:t>
            </w:r>
          </w:p>
          <w:p w:rsidR="001B7906" w:rsidRPr="001B7906" w:rsidRDefault="001B7906" w:rsidP="008C2E2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6">
              <w:rPr>
                <w:rFonts w:ascii="Times New Roman" w:hAnsi="Times New Roman" w:cs="Times New Roman"/>
                <w:sz w:val="24"/>
                <w:szCs w:val="24"/>
              </w:rPr>
              <w:t xml:space="preserve">При работе над разделом особое внимание уделяется изучению формул по нахождению скорости, времени и расстояния и практическому применению формул при решении задач. Во избежание расчётных ошибок в решении задач ведётся коррекционная работа через различные устные и письменные упражнения. Эта тема  тесно взаимодействует с темой «Умножение и деление на однозначные числа», что даёт возможность организовать систематическое повторение других разделов программы. </w:t>
            </w:r>
          </w:p>
          <w:p w:rsidR="001B7906" w:rsidRPr="001B7906" w:rsidRDefault="001B7906" w:rsidP="008C2E2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6">
              <w:rPr>
                <w:rFonts w:ascii="Times New Roman" w:hAnsi="Times New Roman" w:cs="Times New Roman"/>
                <w:sz w:val="24"/>
                <w:szCs w:val="24"/>
              </w:rPr>
              <w:t>С учётом выше сказанного при составлении среднесрочного планирования по разделу «Умножение и деление на однозначные числа. Решение задач на движение» учитывались возрастные особенности учеников и необходимость организации самостоятельной познавательной деятельности учащихся. Поэтому тщательно подбирались творческие, исследовательские, самостоятельные, лексические виды работы.</w:t>
            </w:r>
            <w:r w:rsidRPr="001B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906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познавательный интерес и активность учащихся позволяют игровые формы уроков, задания творческого и исследовательского характера, дух соревнования. Разноуровневые задания создают ситуацию успеха для каждого ученика. </w:t>
            </w:r>
          </w:p>
          <w:p w:rsidR="001B7906" w:rsidRPr="001B7906" w:rsidRDefault="001B7906" w:rsidP="008C2E2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6"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Среднесрочное планирование разработано с учётом современных тенденций совершенствования образования: усилена личностно-ориентированная и практическая направленность уроков, повышен развивающий уровень форм и методов обучения, активизирована работа по формированию и развитию ключевых компетенций и коммуникативных умений и навыков школьников. 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906" w:rsidRPr="001B7906" w:rsidTr="008C2E24">
        <w:trPr>
          <w:trHeight w:val="1071"/>
        </w:trPr>
        <w:tc>
          <w:tcPr>
            <w:tcW w:w="1451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ВОПРОС СЕРИИ УРОКОВ: Можно ли решить задачу на движение не зная скорость удаления или сближения?</w:t>
            </w:r>
          </w:p>
        </w:tc>
      </w:tr>
      <w:tr w:rsidR="001B7906" w:rsidRPr="001B7906" w:rsidTr="008C2E24">
        <w:trPr>
          <w:trHeight w:val="1071"/>
        </w:trPr>
        <w:tc>
          <w:tcPr>
            <w:tcW w:w="1451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РАБОТЫ: Заложить алгоритм решения задач на вычисление скорости, расстояния и времени движения.</w:t>
            </w:r>
          </w:p>
        </w:tc>
      </w:tr>
      <w:tr w:rsidR="001B7906" w:rsidRPr="001B7906" w:rsidTr="008C2E24">
        <w:trPr>
          <w:trHeight w:val="1071"/>
        </w:trPr>
        <w:tc>
          <w:tcPr>
            <w:tcW w:w="1451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серии уроков: ЧТОБЫ ОТВЕТИТЬ НА ВОПРОСЫ: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1.Что предстоит изучить? Формулы нахождения скорости удаления и сближения, времени и расстояния. 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Каким видам работы предстоит научиться? Решение задач с проставлением неизвестного. 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 каких навыках нужно продвинуться? Отрабатывать навыки правильной записи решения задачи, грамотного использования формул в практике.</w:t>
            </w:r>
          </w:p>
        </w:tc>
      </w:tr>
      <w:tr w:rsidR="001B7906" w:rsidRPr="001B7906" w:rsidTr="008C2E24">
        <w:trPr>
          <w:trHeight w:val="1071"/>
        </w:trPr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06" w:rsidRPr="001B7906" w:rsidTr="008C2E24">
        <w:trPr>
          <w:trHeight w:val="1071"/>
        </w:trPr>
        <w:tc>
          <w:tcPr>
            <w:tcW w:w="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2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Ресурсы </w:t>
            </w:r>
          </w:p>
        </w:tc>
        <w:tc>
          <w:tcPr>
            <w:tcW w:w="1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</w:p>
        </w:tc>
        <w:tc>
          <w:tcPr>
            <w:tcW w:w="1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</w:t>
            </w:r>
          </w:p>
        </w:tc>
      </w:tr>
      <w:tr w:rsidR="001B7906" w:rsidRPr="001B7906" w:rsidTr="008C2E24">
        <w:trPr>
          <w:trHeight w:val="3889"/>
        </w:trPr>
        <w:tc>
          <w:tcPr>
            <w:tcW w:w="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1ур.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встречное движение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работы в группах, речевой и мыслительной деятель-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интегрирование семи модулей Программы.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решения задач на встречное движение, Развитие вычислительных навыков, логического мышления; Воспитание внимательности, активности</w:t>
            </w:r>
          </w:p>
        </w:tc>
        <w:tc>
          <w:tcPr>
            <w:tcW w:w="1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алгоритм нахождения скорости сближения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расстояние, скорость, время</w:t>
            </w:r>
          </w:p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на практике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парах, презентация, в группах, 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тройках</w:t>
            </w:r>
          </w:p>
        </w:tc>
        <w:tc>
          <w:tcPr>
            <w:tcW w:w="2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Разноуровневые карточки, формулы, схемы, учебник, тетради</w:t>
            </w:r>
          </w:p>
        </w:tc>
        <w:tc>
          <w:tcPr>
            <w:tcW w:w="1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Критериальное</w:t>
            </w:r>
            <w:proofErr w:type="spellEnd"/>
          </w:p>
        </w:tc>
        <w:tc>
          <w:tcPr>
            <w:tcW w:w="1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Жетоны, смайлики, оценочные таблицы, экран «Настроения», древо «Понимания»</w:t>
            </w:r>
          </w:p>
        </w:tc>
      </w:tr>
      <w:tr w:rsidR="001B7906" w:rsidRPr="001B7906" w:rsidTr="008C2E24">
        <w:trPr>
          <w:trHeight w:val="3912"/>
        </w:trPr>
        <w:tc>
          <w:tcPr>
            <w:tcW w:w="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двух тел в противоположных направлениях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работы в группах, речевой и мыслительной деятель-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интегрирование семи модулей Программы.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формирование навыков решения задач на движение двух тел в противоположных направлениях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вычислительных навыков, логического мышления; Воспитание внимательности, активности</w:t>
            </w:r>
          </w:p>
        </w:tc>
        <w:tc>
          <w:tcPr>
            <w:tcW w:w="1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алгоритм нахождения скорости удаления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расстояние, скорость, время</w:t>
            </w:r>
          </w:p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на практике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парах, презентация, в группах, 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тройках, индивидуальная 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разноуровневая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2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Карточки, схемы, интернет ресурсы, учебник</w:t>
            </w:r>
          </w:p>
        </w:tc>
        <w:tc>
          <w:tcPr>
            <w:tcW w:w="1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Критериальное</w:t>
            </w:r>
            <w:proofErr w:type="spellEnd"/>
          </w:p>
        </w:tc>
        <w:tc>
          <w:tcPr>
            <w:tcW w:w="1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Жетоны, смайлики, оценочные таблицы, древо «Понимания»</w:t>
            </w:r>
          </w:p>
        </w:tc>
      </w:tr>
      <w:tr w:rsidR="001B7906" w:rsidRPr="001B7906" w:rsidTr="008C2E24">
        <w:trPr>
          <w:trHeight w:val="3912"/>
        </w:trPr>
        <w:tc>
          <w:tcPr>
            <w:tcW w:w="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двух тел в противоположных направлениях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работы в группах, речевой и мыслительной деятель-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интегрирование семи модулей Программы.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формирование навыков решения задач на движение двух тел в противоположных направлениях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вычислительных навыков, логического мышления. Воспитание </w:t>
            </w: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внимательности, активности</w:t>
            </w:r>
          </w:p>
        </w:tc>
        <w:tc>
          <w:tcPr>
            <w:tcW w:w="1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 алгоритм нахождения скорости удаления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расстояние, скорость, время. Составлять обратные задачи</w:t>
            </w:r>
          </w:p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знания на </w:t>
            </w: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парах, в группах, разноуровневые задания</w:t>
            </w:r>
          </w:p>
        </w:tc>
        <w:tc>
          <w:tcPr>
            <w:tcW w:w="2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Разноуровневые карточки, формулы, схемы, учебник, тетради</w:t>
            </w:r>
          </w:p>
        </w:tc>
        <w:tc>
          <w:tcPr>
            <w:tcW w:w="1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Критериальное</w:t>
            </w:r>
            <w:proofErr w:type="spellEnd"/>
          </w:p>
        </w:tc>
        <w:tc>
          <w:tcPr>
            <w:tcW w:w="1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Жетоны, смайлики, оценочные таблицы, экран «Понимания»</w:t>
            </w:r>
          </w:p>
        </w:tc>
      </w:tr>
      <w:tr w:rsidR="001B7906" w:rsidRPr="001B7906" w:rsidTr="008C2E24">
        <w:trPr>
          <w:trHeight w:val="3889"/>
        </w:trPr>
        <w:tc>
          <w:tcPr>
            <w:tcW w:w="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работы в группах, речевой и мыслительной деятель-</w:t>
            </w: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интегрирование семи модулей Программы.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формирование навыков решения задач на движение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вычислительных навыков, логического мышления. Воспитание внимательности, активности</w:t>
            </w:r>
          </w:p>
        </w:tc>
        <w:tc>
          <w:tcPr>
            <w:tcW w:w="1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знание алгоритма нахождения скорости, времени и расстояния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разноуровневые задачи на движение</w:t>
            </w:r>
          </w:p>
          <w:p w:rsidR="001B7906" w:rsidRPr="001B7906" w:rsidRDefault="001B7906" w:rsidP="008C2E24">
            <w:pPr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на практике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Разноуровневые задания по вариантам, формулы, схемы, учебник, тетради</w:t>
            </w:r>
          </w:p>
        </w:tc>
        <w:tc>
          <w:tcPr>
            <w:tcW w:w="1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Критериальное</w:t>
            </w:r>
            <w:proofErr w:type="spellEnd"/>
          </w:p>
        </w:tc>
        <w:tc>
          <w:tcPr>
            <w:tcW w:w="1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карточки «Светофор»</w:t>
            </w:r>
          </w:p>
        </w:tc>
      </w:tr>
      <w:tr w:rsidR="001B7906" w:rsidRPr="001B7906" w:rsidTr="008C2E24">
        <w:trPr>
          <w:trHeight w:val="3889"/>
        </w:trPr>
        <w:tc>
          <w:tcPr>
            <w:tcW w:w="1451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Достигнутые результаты.</w:t>
            </w:r>
          </w:p>
          <w:p w:rsidR="001B7906" w:rsidRPr="001B7906" w:rsidRDefault="001B790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7906" w:rsidRPr="001B7906" w:rsidRDefault="00DB2B5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Основными критериями, позволяющими оценить эффективность использованных форм, методов и приёмов обучения на уроках по разделу «Умножение и деление на однозначные числа. Решение задач на движение»  и степень их влияния на активизацию познавательной, мыслительной и творческой деятельности учащихся, были определены следующие: целесообразность использования групповой формы обучения; уровень взаимодействия учащихся, направленность на достижение образовательных целей; степень </w:t>
            </w:r>
            <w:proofErr w:type="spellStart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включённости</w:t>
            </w:r>
            <w:proofErr w:type="spellEnd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учебный процесс учеников категории А</w:t>
            </w:r>
            <w:proofErr w:type="gramStart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,С; умение учащихся формулировать вопросы, способствующие решению поставленной перед ними проблемы. </w:t>
            </w:r>
          </w:p>
          <w:p w:rsidR="001B7906" w:rsidRPr="001B7906" w:rsidRDefault="00DB2B5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наблюдение, рефлексию, беседы с учащимися я видела, как меняется их отношение к процессу обучения, как создание </w:t>
            </w:r>
            <w:proofErr w:type="spellStart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коллаборативной</w:t>
            </w:r>
            <w:proofErr w:type="spellEnd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активизирует практическую деятельность учеников, исследовательская беседа способствует </w:t>
            </w:r>
            <w:proofErr w:type="spellStart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вовлечённости</w:t>
            </w:r>
            <w:proofErr w:type="spellEnd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каждого в процесс познания. Значит, использованные методические приемы дали положительную динамику: повышается познавательный интерес к предмету, совершенствуются коммуникативные навыки учащихся, лучше усваивается материал урока. </w:t>
            </w:r>
          </w:p>
          <w:p w:rsidR="001B7906" w:rsidRPr="001B7906" w:rsidRDefault="00DB2B5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 слушали друг друга, взаимодействовали, отстаивали свою точку зрения, грамотно оценивали ответы одноклассников, у них выработались такие качества, как толерантность, взаимовыручка, терпение. Использование нового подхода – диалогического обучения – способствовало повышению мотивации учащихся, активизации познавательного интереса и повышению качества обучения. </w:t>
            </w:r>
          </w:p>
          <w:p w:rsidR="001B7906" w:rsidRPr="001B7906" w:rsidRDefault="00DB2B56" w:rsidP="008C2E24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bookmarkStart w:id="0" w:name="_GoBack"/>
            <w:bookmarkEnd w:id="0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усвоили особенности решения задач на движение; научились использовать формулы; определять расстояние, скорость и время. Благодаря игровой форме уроков, </w:t>
            </w:r>
            <w:proofErr w:type="spellStart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коллаборативной</w:t>
            </w:r>
            <w:proofErr w:type="spellEnd"/>
            <w:r w:rsidR="001B7906" w:rsidRPr="001B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среде в рабочих группах, разнообразию методов обучения, исследовательской беседе активизировали познавательный интерес и мыслительную деятельность.</w:t>
            </w:r>
          </w:p>
        </w:tc>
      </w:tr>
    </w:tbl>
    <w:p w:rsidR="0038787E" w:rsidRDefault="00DB2B56"/>
    <w:sectPr w:rsidR="0038787E" w:rsidSect="004E4743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4815"/>
    <w:multiLevelType w:val="hybridMultilevel"/>
    <w:tmpl w:val="49326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90"/>
    <w:rsid w:val="000337CC"/>
    <w:rsid w:val="001B7906"/>
    <w:rsid w:val="00452190"/>
    <w:rsid w:val="009C6E64"/>
    <w:rsid w:val="00CB1CA8"/>
    <w:rsid w:val="00DB2B56"/>
    <w:rsid w:val="00F3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906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1B7906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B79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906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1B7906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B7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Администратор</cp:lastModifiedBy>
  <cp:revision>5</cp:revision>
  <dcterms:created xsi:type="dcterms:W3CDTF">2015-12-08T15:57:00Z</dcterms:created>
  <dcterms:modified xsi:type="dcterms:W3CDTF">2015-12-12T18:55:00Z</dcterms:modified>
</cp:coreProperties>
</file>