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7B" w:rsidRPr="008F68FE" w:rsidRDefault="00A3417B" w:rsidP="00A341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КОДЕКС ЭТИКИ</w:t>
      </w:r>
    </w:p>
    <w:p w:rsidR="00A3417B" w:rsidRPr="008F68FE" w:rsidRDefault="00A3417B" w:rsidP="00A341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КГУ «Гимназия № 1» отдела образования города Караганды Управления образования Карагандинской области</w:t>
      </w:r>
    </w:p>
    <w:p w:rsidR="00A3417B" w:rsidRPr="008F68FE" w:rsidRDefault="00A3417B" w:rsidP="00A34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8F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A3417B" w:rsidRPr="008F68FE" w:rsidRDefault="00A3417B" w:rsidP="00A3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17B" w:rsidRPr="008F68FE" w:rsidRDefault="00A3417B" w:rsidP="00A3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3417B" w:rsidRPr="008F68FE" w:rsidRDefault="00A3417B" w:rsidP="00A34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кодекс этики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КГУ «Гимназия № 1» 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 Кодекс)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 организации.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Целью настоящего Кодекса является развитие корпоративной культуры в Организации и построение эффективного взаимодействия с заинтересованными лицами путем применения лучшей практики поведения.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принимает и следует требованиям настоящего Кодекса во взаимоотношениях с должностными лицами и работниками, 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Организации.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настоящем Кодексе используются следующие понятия и термины: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Этика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совокупность этических принципов и норм делового поведения, которыми руководствуются в своей деятельности должностные лица и работники;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Заинтересованное лицо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лицо, реализация прав которого, предусмотренных Законодательством и Уставом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Конфликт интересов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ситуация, в которой личная заинтересованность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аботника или должностного лица 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или может повлиять на беспристрастное исполнение им своих должностных обязанностей;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Работник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лицо, состоящее в трудовых отношениях и непосредственно выполняющее работу по трудовому договору.</w:t>
      </w:r>
    </w:p>
    <w:p w:rsidR="00A3417B" w:rsidRPr="008F68FE" w:rsidRDefault="00A3417B" w:rsidP="00A3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bookmark1"/>
      <w:r w:rsidRPr="008F68FE">
        <w:rPr>
          <w:rFonts w:ascii="Times New Roman" w:hAnsi="Times New Roman" w:cs="Times New Roman"/>
          <w:b/>
          <w:bCs/>
          <w:sz w:val="28"/>
          <w:szCs w:val="28"/>
        </w:rPr>
        <w:t>ГЛАВА 1. ЦЕННОСТИ И ПРИНЦИПЫ ЭТИКИ</w:t>
      </w:r>
      <w:bookmarkEnd w:id="0"/>
      <w:bookmarkEnd w:id="1"/>
    </w:p>
    <w:p w:rsidR="00A3417B" w:rsidRPr="008F68FE" w:rsidRDefault="00A3417B" w:rsidP="00A3417B">
      <w:pPr>
        <w:spacing w:after="0" w:line="240" w:lineRule="auto"/>
        <w:rPr>
          <w:rFonts w:ascii="Garamond" w:eastAsia="Times New Roman" w:hAnsi="Garamond" w:cs="Garamond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Основополагающими корпоративными ценностями являются:</w:t>
      </w:r>
    </w:p>
    <w:p w:rsidR="00A3417B" w:rsidRPr="008F68FE" w:rsidRDefault="00A3417B" w:rsidP="00A34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A3417B" w:rsidRPr="008F68FE" w:rsidRDefault="00A3417B" w:rsidP="00A34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A3417B" w:rsidRPr="008F68FE" w:rsidRDefault="00A3417B" w:rsidP="00A34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Честность: честность к своим партнерам.</w:t>
      </w:r>
    </w:p>
    <w:p w:rsidR="00A3417B" w:rsidRPr="008F68FE" w:rsidRDefault="00A3417B" w:rsidP="00A34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Открытость: открытость к контактам и партнерам.</w:t>
      </w:r>
    </w:p>
    <w:p w:rsidR="00A3417B" w:rsidRPr="008F68FE" w:rsidRDefault="00A3417B" w:rsidP="00A34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Командный дух: сотрудничество для достижения более высоких результатов от совместной деятельности.</w:t>
      </w:r>
    </w:p>
    <w:p w:rsidR="00A3417B" w:rsidRPr="008F68FE" w:rsidRDefault="00A3417B" w:rsidP="00A34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Доверие: приверженность культуре взаимопомощи и доверия.</w:t>
      </w:r>
    </w:p>
    <w:p w:rsidR="00A3417B" w:rsidRPr="008F68FE" w:rsidRDefault="00A3417B" w:rsidP="00A34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A3417B" w:rsidRPr="008F68FE" w:rsidRDefault="00A3417B" w:rsidP="00A3417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Организации основана на отношениях организации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A3417B" w:rsidRPr="008F68FE" w:rsidRDefault="00A3417B" w:rsidP="00A341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2"/>
      <w:r w:rsidRPr="008F6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ЭТИЧЕСКИЕ НОРМЫ ВЗАИМООТНОШЕНИЙ</w:t>
      </w:r>
      <w:bookmarkEnd w:id="2"/>
    </w:p>
    <w:p w:rsidR="00A3417B" w:rsidRPr="008F68FE" w:rsidRDefault="00A3417B" w:rsidP="00A3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bookmarkStart w:id="3" w:name="bookmark3"/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2.1. Должностные лица и работники </w:t>
      </w:r>
      <w:bookmarkEnd w:id="3"/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Организации</w:t>
      </w:r>
    </w:p>
    <w:p w:rsidR="00A3417B" w:rsidRPr="008F68FE" w:rsidRDefault="00A3417B" w:rsidP="00A3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2.1.1. 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принимает на себя следующие обязательства: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и уважение прав человека;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которых имеет положительный эффект;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A3417B" w:rsidRPr="008F68FE" w:rsidRDefault="00A3417B" w:rsidP="00A341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решения;</w:t>
      </w:r>
    </w:p>
    <w:p w:rsidR="00A3417B" w:rsidRPr="008F68FE" w:rsidRDefault="00A3417B" w:rsidP="00A3417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2.3. Государственные органы</w:t>
      </w:r>
    </w:p>
    <w:p w:rsidR="00A3417B" w:rsidRPr="008F68FE" w:rsidRDefault="00A3417B" w:rsidP="00A3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2.3.1.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Организации с государственными органами осуществляется в соответствии с требованиями законодательства Республики Казахстан, Уставом, настоящим Кодексом и иными внутренними документами,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A3417B" w:rsidRPr="008F68FE" w:rsidRDefault="00A3417B" w:rsidP="00A34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ОБЯЗАННОСТИ ДОЛЖНОСТНЫХ ЛИЦ И РАБОТНИКОВ ОРГАНИЗАЦИИ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Организации должны: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вежливыми и корректными;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нетерпимыми к безразличию и грубости;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и помощь коллегам;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устно благодарить за содействие, даже если оно оказано не в полной мере;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Организации принимают на себя следующие обязательства: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настоящим Кодексом;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давать характеристику другим физическим и юридическим лицам прямо или косвенно, которая может затрагивать их достоинства и честь, повлечь судебное разбирательство по защите чести, достоинства и репутации, в т.ч в средствах массовой информации, через социальные сети;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управленческие решения, соответствующие требованиям законодательством РК;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 примером показывать приверженность требованиям Кодекса;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время созданию корпоративного духа среди подчиненных, сплочению коллектива в команду, объединенную общей миссией, ценностями и принципами Организации;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и наставлять подчиненных;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решений, должны руководствоваться принципами прозрачности и беспристрастности;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 и актов, внутренних документов Организации;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поведения, при которой работники Организации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68FE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8FE">
        <w:rPr>
          <w:rFonts w:ascii="Times New Roman" w:hAnsi="Times New Roman" w:cs="Times New Roman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8FE">
        <w:rPr>
          <w:rFonts w:ascii="Times New Roman" w:hAnsi="Times New Roman" w:cs="Times New Roman"/>
          <w:sz w:val="28"/>
          <w:szCs w:val="28"/>
        </w:rPr>
        <w:t xml:space="preserve"> бережно относиться к имуществу;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8FE">
        <w:rPr>
          <w:rFonts w:ascii="Times New Roman" w:hAnsi="Times New Roman" w:cs="Times New Roman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8FE">
        <w:rPr>
          <w:rFonts w:ascii="Times New Roman" w:hAnsi="Times New Roman" w:cs="Times New Roman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8FE">
        <w:rPr>
          <w:rFonts w:ascii="Times New Roman" w:hAnsi="Times New Roman" w:cs="Times New Roman"/>
          <w:sz w:val="28"/>
          <w:szCs w:val="28"/>
        </w:rPr>
        <w:t>возмещать работодателю причиненный ущерб в пределах, установленных законами Республики Казахстан</w:t>
      </w:r>
      <w:r w:rsidRPr="008F68F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  <w:lang w:val="kk-KZ"/>
        </w:rPr>
        <w:t>вести в пределах своей компетенции целенаправленную работу по противодействию коррупции в Организации</w:t>
      </w:r>
      <w:r w:rsidRPr="008F68FE">
        <w:rPr>
          <w:rFonts w:ascii="Times New Roman" w:hAnsi="Times New Roman" w:cs="Times New Roman"/>
          <w:sz w:val="28"/>
          <w:szCs w:val="28"/>
        </w:rPr>
        <w:t>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>принимать меры по формированию антикоррупционной культуры;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>формировать и обеспечивать соблюдение антикоррупционных стандартов в деятельности Организации;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>обеспечивать добросовестное выполнение возложенных на сотрудников Организации обязательств;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lastRenderedPageBreak/>
        <w:t>обеспечивать проведение процедур государственных закупок в Организации строго в соответствии с действующим законодательствам Республики Казахстан;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 xml:space="preserve"> проводить отчетные встречи совместно с попечительским советом, перед колле</w:t>
      </w:r>
      <w:r>
        <w:rPr>
          <w:rFonts w:ascii="Times New Roman" w:hAnsi="Times New Roman" w:cs="Times New Roman"/>
          <w:sz w:val="28"/>
          <w:szCs w:val="28"/>
        </w:rPr>
        <w:t xml:space="preserve">ктивами родителей обучающихся, </w:t>
      </w:r>
      <w:r w:rsidRPr="008F68FE">
        <w:rPr>
          <w:rFonts w:ascii="Times New Roman" w:hAnsi="Times New Roman" w:cs="Times New Roman"/>
          <w:sz w:val="28"/>
          <w:szCs w:val="28"/>
        </w:rPr>
        <w:t>общественности, в том числе по расходованию бюджетных и внебюджетных средств, а также финансово-хозяйственной деятельности Организации;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>обеспечить публикацию на официальных интернет-ресурсах Организации тарификации и штатного расписания, с учетом требовании действующего законодательства РК;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A3417B" w:rsidRPr="008F68FE" w:rsidRDefault="00A3417B" w:rsidP="00A3417B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FE">
        <w:rPr>
          <w:rFonts w:ascii="Times New Roman" w:hAnsi="Times New Roman" w:cs="Times New Roman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A3417B" w:rsidRPr="008F68FE" w:rsidRDefault="00A3417B" w:rsidP="00A341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>ГЛАВА 4. ПРАВИЛА ПОВЕДЕНИЯ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4.1. Корпоративная культура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4.1.1.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должны вносить вклад в развитие корпоративной культуры в Организации, с учетом требований Кодекса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4.1.2.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Работники Организации должны формировать корпоративный дух и поддерживать соблюдение требований Кодекса следующими способами: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пояснительные встречи с подчиненными;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пример, то есть использование своего поведения как образец для работников;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4.1.3.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должны придерживаться делового стиля в одежде в период исполнения своих служебных обязанностей.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4.1.4.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должны корректно и уважительно разговаривать во время ведения переговоров.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4.1.5.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работники Организации могут принимать участие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4.1.6.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обязаны соблюдать правила Организации по документообороту и хранить в порядке всю необходимую документацию. Все 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работники должны хранить свое рабочее место в аккуратном и презентабельном виде.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4.2. Связь с общественностью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следит за соблюдением высоких этических стандартов в отношениях с общественностью и средствами массовой информации. Организация 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публично выступать, комментировать события Организации или делать какие-либо заявления от имени Организации в средствах массовой информации, включая социальные сети, вправе только уполномоченные на это должностные лица и работники Организации, при этом согласовать данные публичные заявления с работодателем.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выступлении от имени Организации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распространения информации разжигающие социальной, расовой и национальной розни.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лицам и работникам организации не следует публично выражать свое мнение по вопросам служебной деятельности и деятельности организации в общем, если оно: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основным направлениям деятельности Университета;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раскрывает служебную информацию университета; 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неэтичные высказывания в адрес должностных лиц Университета.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4.3. Контрольные меры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4.3.1.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обязаны строго придерживаться требований Кодекса и сообщать о любых нарушениях требований.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4.3.2.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4.3.3.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работники Организации согласно компетенции обязаны реагировать на проблемы, связанные с нарушением требований этики, посредством </w:t>
      </w:r>
      <w:r w:rsidRPr="008F6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(Уполномоченные по этики и противодействию коррупции):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принятия/предложения действенных мер дисциплинарного характера в установленном законодательством порядке;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действия должны быть оформлены, в соответствии с внутренними порядками.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4.3.4.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поощряет работников и положительно относится к любым конструктивным предложениям по совершенствованию.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4.3.5.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касательно требований Кодекса и/или возникшим в ходе работы этическим вопросам, а также по фактам нарушений требований Кодекса, коррупционных и других противоправных действий должностные лица и работники Организации, а также заинтересованные лица вправе обращаться: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непосредственному руководителю, к уполномоченному по этике и противодействию коррупции;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обстоятельств нарушения работниками Организации, утвержденных требований этики, материалы для принятия решения направляются на рассмотрение кадровой службе. </w:t>
      </w:r>
    </w:p>
    <w:p w:rsidR="00A3417B" w:rsidRPr="008F68FE" w:rsidRDefault="00A3417B" w:rsidP="00A3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5. ИНСТИТУТ УПОЛНОМОЧЕННОГО ПО ЭТИКЕ И ПРОТИВОДЕЙСТВИЮ КОРРУПЦИИ</w:t>
      </w:r>
    </w:p>
    <w:p w:rsidR="00A3417B" w:rsidRPr="008F68FE" w:rsidRDefault="00A3417B" w:rsidP="00A3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5.1. Права и обязанности Уполномоченного по этике и противодействию коррупции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по этике назначается руководителем Организации  1 раз в 2 года.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функциями Уполномоченного по этике и противодействию коррупции является сбор сведений несоблюдения положении Кодекса, консультация работников, должностных лиц по положениям Кодекса, инициация рассмотрения споров по нарушению положений Кодекса и участие в нем.</w:t>
      </w:r>
    </w:p>
    <w:p w:rsidR="00A3417B" w:rsidRPr="008F68FE" w:rsidRDefault="00A3417B" w:rsidP="00A34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 и противодействию коррупции вправе: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проведение процедур по выявлению нарушений Кодекса как на основании поступивших обращений, так и по собственной инициативе;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лично к работникам, должностным лицам по вопросам несоблюдения Кодекса;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работникам, должностным лицам разъяснения и толкование положений Кодекса.</w:t>
      </w:r>
    </w:p>
    <w:p w:rsidR="00A3417B" w:rsidRPr="008F68FE" w:rsidRDefault="00A3417B" w:rsidP="00A34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 и противодействию коррупции обязан: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работников, на период проведения процедур 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рассмотрения споров по вопросам нарушения Кодекса, на случай возникновения ситуаций их принудительного увольнения по причине инициации рассмотрения таких дел;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при рассмотрении вопросов в отношении несоблюдения Кодекса;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 обращений работников, должностных лиц, а также деловых партнеров и заинтересованных лиц по вопросам несоблюдения положений Кодекса;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(пяти) рабочих дней предоставлять разъяснения положений Кодекса работникам Организации в случае их обращения;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независимость и непредвзятость в рассмотрении споров по вопросам не соблюдения Кодекса;</w:t>
      </w:r>
    </w:p>
    <w:p w:rsidR="00A3417B" w:rsidRPr="008F68FE" w:rsidRDefault="00A3417B" w:rsidP="00A341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анонимность работника, должностного лица, обратившегося по факту нарушения положений Кодекса (в случае пожелания остаться анонимным).</w:t>
      </w:r>
    </w:p>
    <w:p w:rsidR="00A3417B" w:rsidRPr="008F68FE" w:rsidRDefault="00A3417B" w:rsidP="00A3417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6. ЗАКЛЮЧЕНИЕ</w:t>
      </w:r>
    </w:p>
    <w:p w:rsidR="00A3417B" w:rsidRPr="008F68FE" w:rsidRDefault="00A3417B" w:rsidP="00A341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Организации в целях актуализации и совершенствования пересматривает и совершенствует требования настоящего Кодекса,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Рекомендации, принятие которых необходимо в целях практического применения реализации Кодекса, могут в установленном порядке выноситься на рассмотрение и утверждаться.</w:t>
      </w: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7. ОТВЕТСТВЕННОСТЬ</w:t>
      </w:r>
    </w:p>
    <w:p w:rsidR="00A3417B" w:rsidRPr="008F68FE" w:rsidRDefault="00A3417B" w:rsidP="00A341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17B" w:rsidRPr="008F68FE" w:rsidRDefault="00A3417B" w:rsidP="00A34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>7.1 Стороны несут ответственность в соответствии с действующим законодательством РК, трудовым договором, настоящим Кодексом, а также  решениями и актами</w:t>
      </w:r>
      <w:r w:rsidRPr="008F68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8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определяемыми работодателем.</w:t>
      </w:r>
    </w:p>
    <w:p w:rsidR="00830554" w:rsidRDefault="00830554">
      <w:bookmarkStart w:id="4" w:name="_GoBack"/>
      <w:bookmarkEnd w:id="4"/>
    </w:p>
    <w:sectPr w:rsidR="008305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7B"/>
    <w:rsid w:val="00830554"/>
    <w:rsid w:val="00A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C645D-5D27-4333-8C99-E9C20C31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2361</Words>
  <Characters>13463</Characters>
  <Application>Microsoft Office Word</Application>
  <DocSecurity>0</DocSecurity>
  <Lines>112</Lines>
  <Paragraphs>31</Paragraphs>
  <ScaleCrop>false</ScaleCrop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2021-03-12T10:18:00Z</dcterms:created>
  <dcterms:modified xsi:type="dcterms:W3CDTF">2021-03-12T10:18:00Z</dcterms:modified>
</cp:coreProperties>
</file>