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3F" w:rsidRPr="00CE59F6" w:rsidRDefault="007A6B3F" w:rsidP="007A6B3F">
      <w:pPr>
        <w:shd w:val="clear" w:color="auto" w:fill="FFFFFF"/>
        <w:spacing w:after="136" w:line="240" w:lineRule="auto"/>
        <w:ind w:firstLine="426"/>
        <w:jc w:val="right"/>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Бекітемін</w:t>
      </w:r>
    </w:p>
    <w:p w:rsidR="007A6B3F" w:rsidRPr="00CE59F6" w:rsidRDefault="007A6B3F" w:rsidP="007A6B3F">
      <w:pPr>
        <w:shd w:val="clear" w:color="auto" w:fill="FFFFFF"/>
        <w:spacing w:after="136" w:line="240" w:lineRule="auto"/>
        <w:ind w:firstLine="426"/>
        <w:jc w:val="right"/>
        <w:rPr>
          <w:rFonts w:ascii="Times New Roman" w:eastAsia="Times New Roman" w:hAnsi="Times New Roman" w:cs="Times New Roman"/>
          <w:bCs/>
          <w:sz w:val="28"/>
          <w:szCs w:val="28"/>
          <w:lang w:val="kk-KZ" w:eastAsia="ru-RU"/>
        </w:rPr>
      </w:pPr>
      <w:r w:rsidRPr="00CE59F6">
        <w:rPr>
          <w:rFonts w:ascii="Times New Roman" w:eastAsia="Times New Roman" w:hAnsi="Times New Roman" w:cs="Times New Roman"/>
          <w:bCs/>
          <w:sz w:val="28"/>
          <w:szCs w:val="28"/>
          <w:lang w:eastAsia="ru-RU"/>
        </w:rPr>
        <w:t xml:space="preserve"> «А</w:t>
      </w:r>
      <w:r w:rsidRPr="00CE59F6">
        <w:rPr>
          <w:rFonts w:ascii="Times New Roman" w:eastAsia="Times New Roman" w:hAnsi="Times New Roman" w:cs="Times New Roman"/>
          <w:bCs/>
          <w:sz w:val="28"/>
          <w:szCs w:val="28"/>
          <w:lang w:val="kk-KZ" w:eastAsia="ru-RU"/>
        </w:rPr>
        <w:t>қбота</w:t>
      </w:r>
      <w:r w:rsidRPr="00CE59F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kk-KZ" w:eastAsia="ru-RU"/>
        </w:rPr>
        <w:t xml:space="preserve"> бөбекжайы» КМҚК</w:t>
      </w:r>
      <w:r w:rsidRPr="007A6B3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д</w:t>
      </w:r>
      <w:r w:rsidRPr="00CE59F6">
        <w:rPr>
          <w:rFonts w:ascii="Times New Roman" w:eastAsia="Times New Roman" w:hAnsi="Times New Roman" w:cs="Times New Roman"/>
          <w:bCs/>
          <w:sz w:val="28"/>
          <w:szCs w:val="28"/>
          <w:lang w:val="kk-KZ" w:eastAsia="ru-RU"/>
        </w:rPr>
        <w:t>иректор</w:t>
      </w:r>
      <w:r>
        <w:rPr>
          <w:rFonts w:ascii="Times New Roman" w:eastAsia="Times New Roman" w:hAnsi="Times New Roman" w:cs="Times New Roman"/>
          <w:bCs/>
          <w:sz w:val="28"/>
          <w:szCs w:val="28"/>
          <w:lang w:val="kk-KZ" w:eastAsia="ru-RU"/>
        </w:rPr>
        <w:t>ы</w:t>
      </w:r>
      <w:r>
        <w:rPr>
          <w:rFonts w:ascii="Times New Roman" w:eastAsia="Times New Roman" w:hAnsi="Times New Roman" w:cs="Times New Roman"/>
          <w:bCs/>
          <w:sz w:val="28"/>
          <w:szCs w:val="28"/>
          <w:lang w:eastAsia="ru-RU"/>
        </w:rPr>
        <w:t xml:space="preserve"> </w:t>
      </w:r>
      <w:r w:rsidRPr="00CE59F6">
        <w:rPr>
          <w:rFonts w:ascii="Times New Roman" w:eastAsia="Times New Roman" w:hAnsi="Times New Roman" w:cs="Times New Roman"/>
          <w:bCs/>
          <w:sz w:val="28"/>
          <w:szCs w:val="28"/>
          <w:lang w:eastAsia="ru-RU"/>
        </w:rPr>
        <w:t xml:space="preserve"> </w:t>
      </w:r>
    </w:p>
    <w:p w:rsidR="007A6B3F" w:rsidRDefault="007A6B3F" w:rsidP="007A6B3F">
      <w:r>
        <w:rPr>
          <w:rFonts w:ascii="Times New Roman" w:eastAsia="Times New Roman" w:hAnsi="Times New Roman" w:cs="Times New Roman"/>
          <w:bCs/>
          <w:sz w:val="28"/>
          <w:szCs w:val="28"/>
          <w:lang w:val="kk-KZ" w:eastAsia="ru-RU"/>
        </w:rPr>
        <w:t xml:space="preserve">                                                                                   </w:t>
      </w:r>
      <w:r w:rsidRPr="00CE59F6">
        <w:rPr>
          <w:rFonts w:ascii="Times New Roman" w:eastAsia="Times New Roman" w:hAnsi="Times New Roman" w:cs="Times New Roman"/>
          <w:bCs/>
          <w:sz w:val="28"/>
          <w:szCs w:val="28"/>
          <w:lang w:eastAsia="ru-RU"/>
        </w:rPr>
        <w:t>_______________</w:t>
      </w:r>
      <w:proofErr w:type="spellStart"/>
      <w:r w:rsidRPr="00CE59F6">
        <w:rPr>
          <w:rFonts w:ascii="Times New Roman" w:eastAsia="Times New Roman" w:hAnsi="Times New Roman" w:cs="Times New Roman"/>
          <w:bCs/>
          <w:sz w:val="28"/>
          <w:szCs w:val="28"/>
          <w:lang w:eastAsia="ru-RU"/>
        </w:rPr>
        <w:t>Н.Ульянова</w:t>
      </w:r>
      <w:proofErr w:type="spellEnd"/>
    </w:p>
    <w:p w:rsidR="007A6B3F" w:rsidRPr="007A6B3F" w:rsidRDefault="007A6B3F" w:rsidP="007A6B3F"/>
    <w:p w:rsidR="007A6B3F" w:rsidRPr="007A6B3F" w:rsidRDefault="007A6B3F" w:rsidP="007A6B3F">
      <w:pPr>
        <w:tabs>
          <w:tab w:val="left" w:pos="3465"/>
        </w:tabs>
        <w:rPr>
          <w:rFonts w:ascii="Times New Roman" w:hAnsi="Times New Roman" w:cs="Times New Roman"/>
          <w:b/>
          <w:sz w:val="28"/>
        </w:rPr>
      </w:pPr>
    </w:p>
    <w:p w:rsidR="007A6B3F" w:rsidRPr="007A6B3F" w:rsidRDefault="007A6B3F" w:rsidP="007A6B3F">
      <w:pPr>
        <w:tabs>
          <w:tab w:val="left" w:pos="3465"/>
        </w:tabs>
        <w:jc w:val="center"/>
        <w:rPr>
          <w:rFonts w:ascii="Times New Roman" w:hAnsi="Times New Roman" w:cs="Times New Roman"/>
          <w:b/>
          <w:sz w:val="28"/>
        </w:rPr>
      </w:pPr>
      <w:r>
        <w:rPr>
          <w:rFonts w:ascii="Times New Roman" w:hAnsi="Times New Roman" w:cs="Times New Roman"/>
          <w:b/>
          <w:sz w:val="28"/>
          <w:lang w:val="kk-KZ"/>
        </w:rPr>
        <w:t>«</w:t>
      </w:r>
      <w:proofErr w:type="spellStart"/>
      <w:r>
        <w:rPr>
          <w:rFonts w:ascii="Times New Roman" w:hAnsi="Times New Roman" w:cs="Times New Roman"/>
          <w:b/>
          <w:sz w:val="28"/>
        </w:rPr>
        <w:t>Ақбота</w:t>
      </w:r>
      <w:proofErr w:type="spellEnd"/>
      <w:r>
        <w:rPr>
          <w:rFonts w:ascii="Times New Roman" w:hAnsi="Times New Roman" w:cs="Times New Roman"/>
          <w:b/>
          <w:sz w:val="28"/>
        </w:rPr>
        <w:t>»</w:t>
      </w:r>
      <w:r>
        <w:rPr>
          <w:rFonts w:ascii="Times New Roman" w:hAnsi="Times New Roman" w:cs="Times New Roman"/>
          <w:b/>
          <w:sz w:val="28"/>
          <w:lang w:val="kk-KZ"/>
        </w:rPr>
        <w:t xml:space="preserve"> </w:t>
      </w:r>
      <w:proofErr w:type="spellStart"/>
      <w:r>
        <w:rPr>
          <w:rFonts w:ascii="Times New Roman" w:hAnsi="Times New Roman" w:cs="Times New Roman"/>
          <w:b/>
          <w:sz w:val="28"/>
        </w:rPr>
        <w:t>бөбекжайы</w:t>
      </w:r>
      <w:proofErr w:type="spellEnd"/>
      <w:r>
        <w:rPr>
          <w:rFonts w:ascii="Times New Roman" w:hAnsi="Times New Roman" w:cs="Times New Roman"/>
          <w:b/>
          <w:sz w:val="28"/>
          <w:lang w:val="kk-KZ"/>
        </w:rPr>
        <w:t>»</w:t>
      </w:r>
      <w:r>
        <w:rPr>
          <w:rFonts w:ascii="Times New Roman" w:hAnsi="Times New Roman" w:cs="Times New Roman"/>
          <w:b/>
          <w:sz w:val="28"/>
        </w:rPr>
        <w:t xml:space="preserve"> КМҚК </w:t>
      </w:r>
      <w:proofErr w:type="spellStart"/>
      <w:r>
        <w:rPr>
          <w:rFonts w:ascii="Times New Roman" w:hAnsi="Times New Roman" w:cs="Times New Roman"/>
          <w:b/>
          <w:sz w:val="28"/>
        </w:rPr>
        <w:t>бойынша</w:t>
      </w:r>
      <w:proofErr w:type="spellEnd"/>
    </w:p>
    <w:p w:rsidR="007A6B3F" w:rsidRPr="007A6B3F" w:rsidRDefault="007A6B3F" w:rsidP="007A6B3F">
      <w:pPr>
        <w:tabs>
          <w:tab w:val="left" w:pos="3465"/>
        </w:tabs>
        <w:rPr>
          <w:rFonts w:ascii="Times New Roman" w:hAnsi="Times New Roman" w:cs="Times New Roman"/>
          <w:b/>
          <w:sz w:val="28"/>
        </w:rPr>
      </w:pPr>
      <w:proofErr w:type="spellStart"/>
      <w:r>
        <w:rPr>
          <w:rFonts w:ascii="Times New Roman" w:hAnsi="Times New Roman" w:cs="Times New Roman"/>
          <w:b/>
          <w:sz w:val="28"/>
        </w:rPr>
        <w:t>П</w:t>
      </w:r>
      <w:r w:rsidRPr="007A6B3F">
        <w:rPr>
          <w:rFonts w:ascii="Times New Roman" w:hAnsi="Times New Roman" w:cs="Times New Roman"/>
          <w:b/>
          <w:sz w:val="28"/>
        </w:rPr>
        <w:t>едагогикалық</w:t>
      </w:r>
      <w:proofErr w:type="spellEnd"/>
      <w:r w:rsidRPr="007A6B3F">
        <w:rPr>
          <w:rFonts w:ascii="Times New Roman" w:hAnsi="Times New Roman" w:cs="Times New Roman"/>
          <w:b/>
          <w:sz w:val="28"/>
        </w:rPr>
        <w:t xml:space="preserve"> </w:t>
      </w:r>
      <w:proofErr w:type="spellStart"/>
      <w:r w:rsidRPr="007A6B3F">
        <w:rPr>
          <w:rFonts w:ascii="Times New Roman" w:hAnsi="Times New Roman" w:cs="Times New Roman"/>
          <w:b/>
          <w:sz w:val="28"/>
        </w:rPr>
        <w:t>әдеп</w:t>
      </w:r>
      <w:proofErr w:type="spellEnd"/>
      <w:r w:rsidRPr="007A6B3F">
        <w:rPr>
          <w:rFonts w:ascii="Times New Roman" w:hAnsi="Times New Roman" w:cs="Times New Roman"/>
          <w:b/>
          <w:sz w:val="28"/>
        </w:rPr>
        <w:t xml:space="preserve"> </w:t>
      </w:r>
      <w:proofErr w:type="spellStart"/>
      <w:r w:rsidRPr="007A6B3F">
        <w:rPr>
          <w:rFonts w:ascii="Times New Roman" w:hAnsi="Times New Roman" w:cs="Times New Roman"/>
          <w:b/>
          <w:sz w:val="28"/>
        </w:rPr>
        <w:t>жөніндегі</w:t>
      </w:r>
      <w:proofErr w:type="spellEnd"/>
      <w:r w:rsidRPr="007A6B3F">
        <w:rPr>
          <w:rFonts w:ascii="Times New Roman" w:hAnsi="Times New Roman" w:cs="Times New Roman"/>
          <w:b/>
          <w:sz w:val="28"/>
        </w:rPr>
        <w:t xml:space="preserve"> </w:t>
      </w:r>
      <w:proofErr w:type="spellStart"/>
      <w:r w:rsidRPr="007A6B3F">
        <w:rPr>
          <w:rFonts w:ascii="Times New Roman" w:hAnsi="Times New Roman" w:cs="Times New Roman"/>
          <w:b/>
          <w:sz w:val="28"/>
        </w:rPr>
        <w:t>кеңестің</w:t>
      </w:r>
      <w:proofErr w:type="spellEnd"/>
      <w:r w:rsidRPr="007A6B3F">
        <w:rPr>
          <w:rFonts w:ascii="Times New Roman" w:hAnsi="Times New Roman" w:cs="Times New Roman"/>
          <w:b/>
          <w:sz w:val="28"/>
        </w:rPr>
        <w:t xml:space="preserve"> </w:t>
      </w:r>
      <w:proofErr w:type="spellStart"/>
      <w:r w:rsidRPr="007A6B3F">
        <w:rPr>
          <w:rFonts w:ascii="Times New Roman" w:hAnsi="Times New Roman" w:cs="Times New Roman"/>
          <w:b/>
          <w:sz w:val="28"/>
        </w:rPr>
        <w:t>жұмысын</w:t>
      </w:r>
      <w:proofErr w:type="spellEnd"/>
      <w:r w:rsidRPr="007A6B3F">
        <w:rPr>
          <w:rFonts w:ascii="Times New Roman" w:hAnsi="Times New Roman" w:cs="Times New Roman"/>
          <w:b/>
          <w:sz w:val="28"/>
        </w:rPr>
        <w:t xml:space="preserve"> </w:t>
      </w:r>
      <w:proofErr w:type="spellStart"/>
      <w:r w:rsidRPr="007A6B3F">
        <w:rPr>
          <w:rFonts w:ascii="Times New Roman" w:hAnsi="Times New Roman" w:cs="Times New Roman"/>
          <w:b/>
          <w:sz w:val="28"/>
        </w:rPr>
        <w:t>ұйымдастыру</w:t>
      </w:r>
      <w:proofErr w:type="spellEnd"/>
      <w:r w:rsidRPr="007A6B3F">
        <w:rPr>
          <w:rFonts w:ascii="Times New Roman" w:hAnsi="Times New Roman" w:cs="Times New Roman"/>
          <w:b/>
          <w:sz w:val="28"/>
        </w:rPr>
        <w:t xml:space="preserve"> </w:t>
      </w:r>
      <w:proofErr w:type="spellStart"/>
      <w:r w:rsidRPr="007A6B3F">
        <w:rPr>
          <w:rFonts w:ascii="Times New Roman" w:hAnsi="Times New Roman" w:cs="Times New Roman"/>
          <w:b/>
          <w:sz w:val="28"/>
        </w:rPr>
        <w:t>туралы</w:t>
      </w:r>
      <w:proofErr w:type="spellEnd"/>
    </w:p>
    <w:p w:rsidR="007A6B3F" w:rsidRPr="00821CF4" w:rsidRDefault="007A6B3F" w:rsidP="00821CF4">
      <w:pPr>
        <w:tabs>
          <w:tab w:val="left" w:pos="3465"/>
        </w:tabs>
        <w:rPr>
          <w:rFonts w:ascii="Times New Roman" w:hAnsi="Times New Roman" w:cs="Times New Roman"/>
          <w:b/>
          <w:sz w:val="28"/>
        </w:rPr>
      </w:pPr>
      <w:r>
        <w:rPr>
          <w:rFonts w:ascii="Times New Roman" w:hAnsi="Times New Roman" w:cs="Times New Roman"/>
          <w:b/>
          <w:sz w:val="28"/>
          <w:lang w:val="kk-KZ"/>
        </w:rPr>
        <w:t xml:space="preserve">                                                     </w:t>
      </w:r>
      <w:r w:rsidRPr="007A6B3F">
        <w:rPr>
          <w:rFonts w:ascii="Times New Roman" w:hAnsi="Times New Roman" w:cs="Times New Roman"/>
          <w:b/>
          <w:sz w:val="28"/>
        </w:rPr>
        <w:t>ЕРЕЖЕ</w:t>
      </w:r>
    </w:p>
    <w:p w:rsidR="007A6B3F" w:rsidRPr="007A6B3F" w:rsidRDefault="007A6B3F" w:rsidP="007A6B3F">
      <w:pPr>
        <w:pStyle w:val="a3"/>
        <w:numPr>
          <w:ilvl w:val="0"/>
          <w:numId w:val="1"/>
        </w:numPr>
        <w:spacing w:after="0"/>
        <w:ind w:left="284" w:hanging="284"/>
        <w:rPr>
          <w:rFonts w:ascii="Times New Roman" w:hAnsi="Times New Roman" w:cs="Times New Roman"/>
          <w:sz w:val="28"/>
        </w:rPr>
      </w:pPr>
      <w:proofErr w:type="spellStart"/>
      <w:r w:rsidRPr="007A6B3F">
        <w:rPr>
          <w:rFonts w:ascii="Times New Roman" w:hAnsi="Times New Roman" w:cs="Times New Roman"/>
          <w:b/>
          <w:color w:val="000000"/>
          <w:sz w:val="28"/>
        </w:rPr>
        <w:t>Жалпы</w:t>
      </w:r>
      <w:proofErr w:type="spellEnd"/>
      <w:r w:rsidRPr="007A6B3F">
        <w:rPr>
          <w:rFonts w:ascii="Times New Roman" w:hAnsi="Times New Roman" w:cs="Times New Roman"/>
          <w:b/>
          <w:color w:val="000000"/>
          <w:sz w:val="28"/>
        </w:rPr>
        <w:t xml:space="preserve"> </w:t>
      </w:r>
      <w:proofErr w:type="spellStart"/>
      <w:r w:rsidRPr="007A6B3F">
        <w:rPr>
          <w:rFonts w:ascii="Times New Roman" w:hAnsi="Times New Roman" w:cs="Times New Roman"/>
          <w:b/>
          <w:color w:val="000000"/>
          <w:sz w:val="28"/>
        </w:rPr>
        <w:t>ережелер</w:t>
      </w:r>
      <w:proofErr w:type="spellEnd"/>
      <w:r>
        <w:rPr>
          <w:rFonts w:ascii="Times New Roman" w:hAnsi="Times New Roman" w:cs="Times New Roman"/>
          <w:b/>
          <w:color w:val="000000"/>
          <w:sz w:val="28"/>
          <w:lang w:val="kk-KZ"/>
        </w:rPr>
        <w:t>.</w:t>
      </w:r>
    </w:p>
    <w:p w:rsidR="00821CF4" w:rsidRPr="00821CF4" w:rsidRDefault="007A6B3F" w:rsidP="00821CF4">
      <w:pPr>
        <w:pStyle w:val="a3"/>
        <w:numPr>
          <w:ilvl w:val="1"/>
          <w:numId w:val="1"/>
        </w:numPr>
        <w:spacing w:after="0"/>
        <w:ind w:left="0" w:firstLine="360"/>
        <w:jc w:val="both"/>
        <w:rPr>
          <w:rFonts w:ascii="Times New Roman" w:hAnsi="Times New Roman" w:cs="Times New Roman"/>
          <w:sz w:val="28"/>
          <w:lang w:val="kk-KZ"/>
        </w:rPr>
      </w:pPr>
      <w:r w:rsidRPr="007A6B3F">
        <w:rPr>
          <w:rFonts w:ascii="Times New Roman" w:hAnsi="Times New Roman" w:cs="Times New Roman"/>
          <w:sz w:val="28"/>
          <w:lang w:val="kk-KZ"/>
        </w:rPr>
        <w:t>Кеңес өз қызметін Қазақстан Р</w:t>
      </w:r>
      <w:r>
        <w:rPr>
          <w:rFonts w:ascii="Times New Roman" w:hAnsi="Times New Roman" w:cs="Times New Roman"/>
          <w:sz w:val="28"/>
          <w:lang w:val="kk-KZ"/>
        </w:rPr>
        <w:t>еспубликасының «Білім туралы», «Педагог мәртебесі туралы»</w:t>
      </w:r>
      <w:r w:rsidRPr="007A6B3F">
        <w:rPr>
          <w:rFonts w:ascii="Times New Roman" w:hAnsi="Times New Roman" w:cs="Times New Roman"/>
          <w:sz w:val="28"/>
          <w:lang w:val="kk-KZ"/>
        </w:rPr>
        <w:t xml:space="preserve"> Заңдарына, осы Қағидаларға, өзге де нормативтік құқықтық актілерге сәйкес жүзеге асырады және объективтілік пен әділеттілік, әдептілік, қоғамдық пікір мен жариялылықты ескеру қағидаттарын басшылыққа алады.</w:t>
      </w:r>
    </w:p>
    <w:p w:rsidR="00821CF4" w:rsidRPr="00821CF4" w:rsidRDefault="006B5ABB" w:rsidP="00821CF4">
      <w:pPr>
        <w:pStyle w:val="a3"/>
        <w:numPr>
          <w:ilvl w:val="1"/>
          <w:numId w:val="1"/>
        </w:numPr>
        <w:spacing w:after="0"/>
        <w:ind w:left="0" w:firstLine="360"/>
        <w:jc w:val="both"/>
        <w:rPr>
          <w:rFonts w:ascii="Times New Roman" w:hAnsi="Times New Roman" w:cs="Times New Roman"/>
          <w:sz w:val="28"/>
          <w:lang w:val="kk-KZ"/>
        </w:rPr>
      </w:pPr>
      <w:r w:rsidRPr="006B5ABB">
        <w:rPr>
          <w:rFonts w:ascii="Times New Roman" w:hAnsi="Times New Roman" w:cs="Times New Roman"/>
          <w:color w:val="000000"/>
          <w:sz w:val="28"/>
          <w:lang w:val="kk-KZ"/>
        </w:rPr>
        <w:t>Осы Қағидалар педагогикалық әдеп жөніндегі кеңестің қызметін ұйымдастыруды анықтайды.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821CF4" w:rsidRPr="00821CF4" w:rsidRDefault="00821CF4" w:rsidP="00821CF4">
      <w:pPr>
        <w:pStyle w:val="a3"/>
        <w:numPr>
          <w:ilvl w:val="1"/>
          <w:numId w:val="1"/>
        </w:numPr>
        <w:spacing w:after="0"/>
        <w:ind w:left="0" w:firstLine="360"/>
        <w:jc w:val="both"/>
        <w:rPr>
          <w:rFonts w:ascii="Times New Roman" w:hAnsi="Times New Roman" w:cs="Times New Roman"/>
          <w:sz w:val="28"/>
          <w:lang w:val="kk-KZ"/>
        </w:rPr>
      </w:pPr>
      <w:r w:rsidRPr="00821CF4">
        <w:rPr>
          <w:rFonts w:ascii="Times New Roman" w:hAnsi="Times New Roman" w:cs="Times New Roman"/>
          <w:color w:val="000000"/>
          <w:sz w:val="28"/>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6B5ABB" w:rsidRPr="00821CF4" w:rsidRDefault="006B5ABB" w:rsidP="00821CF4">
      <w:pPr>
        <w:pStyle w:val="a3"/>
        <w:numPr>
          <w:ilvl w:val="1"/>
          <w:numId w:val="1"/>
        </w:numPr>
        <w:spacing w:after="0"/>
        <w:ind w:left="0" w:firstLine="360"/>
        <w:jc w:val="both"/>
        <w:rPr>
          <w:rFonts w:ascii="Times New Roman" w:hAnsi="Times New Roman" w:cs="Times New Roman"/>
          <w:sz w:val="28"/>
          <w:lang w:val="kk-KZ"/>
        </w:rPr>
      </w:pPr>
      <w:r w:rsidRPr="006B5ABB">
        <w:rPr>
          <w:rFonts w:ascii="Times New Roman" w:hAnsi="Times New Roman" w:cs="Times New Roman"/>
          <w:sz w:val="28"/>
          <w:lang w:val="kk-KZ"/>
        </w:rPr>
        <w:t>Кеңес өз қызм</w:t>
      </w:r>
      <w:r w:rsidRPr="00821CF4">
        <w:rPr>
          <w:rFonts w:ascii="Times New Roman" w:hAnsi="Times New Roman" w:cs="Times New Roman"/>
          <w:sz w:val="28"/>
          <w:lang w:val="kk-KZ"/>
        </w:rPr>
        <w:t>етінде заңдылық, объективтілік және әділдік қағидаттарын басшылыққа алады.</w:t>
      </w:r>
    </w:p>
    <w:p w:rsidR="00821CF4" w:rsidRPr="00821CF4" w:rsidRDefault="00821CF4" w:rsidP="006B5ABB">
      <w:pPr>
        <w:pStyle w:val="a3"/>
        <w:spacing w:after="0"/>
        <w:ind w:left="360"/>
        <w:jc w:val="both"/>
        <w:rPr>
          <w:rFonts w:ascii="Times New Roman" w:hAnsi="Times New Roman" w:cs="Times New Roman"/>
          <w:b/>
          <w:sz w:val="8"/>
          <w:lang w:val="kk-KZ"/>
        </w:rPr>
      </w:pPr>
    </w:p>
    <w:p w:rsidR="006B5ABB" w:rsidRDefault="006B5ABB" w:rsidP="00821CF4">
      <w:pPr>
        <w:pStyle w:val="a3"/>
        <w:numPr>
          <w:ilvl w:val="0"/>
          <w:numId w:val="1"/>
        </w:numPr>
        <w:spacing w:after="0"/>
        <w:jc w:val="both"/>
        <w:rPr>
          <w:rFonts w:ascii="Times New Roman" w:hAnsi="Times New Roman" w:cs="Times New Roman"/>
          <w:b/>
          <w:sz w:val="28"/>
          <w:lang w:val="kk-KZ"/>
        </w:rPr>
      </w:pPr>
      <w:r w:rsidRPr="006B5ABB">
        <w:rPr>
          <w:rFonts w:ascii="Times New Roman" w:hAnsi="Times New Roman" w:cs="Times New Roman"/>
          <w:b/>
          <w:sz w:val="28"/>
          <w:lang w:val="kk-KZ"/>
        </w:rPr>
        <w:t>Кеңестің негізгі міндеттері, функциялары мен өкілеттіктері</w:t>
      </w:r>
    </w:p>
    <w:p w:rsidR="00821CF4" w:rsidRPr="00821CF4" w:rsidRDefault="00821CF4" w:rsidP="00821CF4">
      <w:pPr>
        <w:pStyle w:val="a3"/>
        <w:numPr>
          <w:ilvl w:val="1"/>
          <w:numId w:val="1"/>
        </w:numPr>
        <w:spacing w:after="0"/>
        <w:jc w:val="both"/>
        <w:rPr>
          <w:rFonts w:ascii="Times New Roman" w:hAnsi="Times New Roman" w:cs="Times New Roman"/>
        </w:rPr>
      </w:pPr>
      <w:proofErr w:type="spellStart"/>
      <w:r w:rsidRPr="00821CF4">
        <w:rPr>
          <w:rFonts w:ascii="Times New Roman" w:hAnsi="Times New Roman" w:cs="Times New Roman"/>
          <w:color w:val="000000"/>
          <w:sz w:val="28"/>
        </w:rPr>
        <w:t>Кеңестің</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негізгі</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міндеттері</w:t>
      </w:r>
      <w:proofErr w:type="spellEnd"/>
      <w:r w:rsidRPr="00821CF4">
        <w:rPr>
          <w:rFonts w:ascii="Times New Roman" w:hAnsi="Times New Roman" w:cs="Times New Roman"/>
          <w:color w:val="000000"/>
          <w:sz w:val="28"/>
        </w:rPr>
        <w:t>:</w:t>
      </w:r>
    </w:p>
    <w:p w:rsidR="00821CF4" w:rsidRPr="00821CF4" w:rsidRDefault="00821CF4" w:rsidP="00ED6DE7">
      <w:pPr>
        <w:pStyle w:val="a3"/>
        <w:numPr>
          <w:ilvl w:val="0"/>
          <w:numId w:val="2"/>
        </w:numPr>
        <w:spacing w:after="0"/>
        <w:ind w:left="0" w:firstLine="345"/>
        <w:jc w:val="both"/>
        <w:rPr>
          <w:rFonts w:ascii="Times New Roman" w:hAnsi="Times New Roman" w:cs="Times New Roman"/>
          <w:color w:val="000000"/>
          <w:sz w:val="28"/>
        </w:rPr>
      </w:pPr>
      <w:proofErr w:type="spellStart"/>
      <w:r w:rsidRPr="00821CF4">
        <w:rPr>
          <w:rFonts w:ascii="Times New Roman" w:hAnsi="Times New Roman" w:cs="Times New Roman"/>
          <w:color w:val="000000"/>
          <w:sz w:val="28"/>
        </w:rPr>
        <w:t>педагогикалық</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әдептің</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бұзылу</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мониторингі</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профилактикасы</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және</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оның</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алдын</w:t>
      </w:r>
      <w:proofErr w:type="spellEnd"/>
      <w:r w:rsidRPr="00821CF4">
        <w:rPr>
          <w:rFonts w:ascii="Times New Roman" w:hAnsi="Times New Roman" w:cs="Times New Roman"/>
          <w:color w:val="000000"/>
          <w:sz w:val="28"/>
        </w:rPr>
        <w:t xml:space="preserve"> </w:t>
      </w:r>
      <w:proofErr w:type="spellStart"/>
      <w:r w:rsidRPr="00821CF4">
        <w:rPr>
          <w:rFonts w:ascii="Times New Roman" w:hAnsi="Times New Roman" w:cs="Times New Roman"/>
          <w:color w:val="000000"/>
          <w:sz w:val="28"/>
        </w:rPr>
        <w:t>алу</w:t>
      </w:r>
      <w:proofErr w:type="spellEnd"/>
      <w:r w:rsidRPr="00821CF4">
        <w:rPr>
          <w:rFonts w:ascii="Times New Roman" w:hAnsi="Times New Roman" w:cs="Times New Roman"/>
          <w:color w:val="000000"/>
          <w:sz w:val="28"/>
        </w:rPr>
        <w:t>;</w:t>
      </w:r>
    </w:p>
    <w:p w:rsidR="00821CF4" w:rsidRDefault="00821CF4" w:rsidP="00ED6DE7">
      <w:pPr>
        <w:pStyle w:val="a3"/>
        <w:numPr>
          <w:ilvl w:val="0"/>
          <w:numId w:val="2"/>
        </w:numPr>
        <w:spacing w:after="0"/>
        <w:ind w:left="0" w:firstLine="345"/>
        <w:jc w:val="both"/>
        <w:rPr>
          <w:rFonts w:ascii="Times New Roman" w:hAnsi="Times New Roman" w:cs="Times New Roman"/>
          <w:sz w:val="28"/>
        </w:rPr>
      </w:pPr>
      <w:proofErr w:type="spellStart"/>
      <w:r w:rsidRPr="00821CF4">
        <w:rPr>
          <w:rFonts w:ascii="Times New Roman" w:hAnsi="Times New Roman" w:cs="Times New Roman"/>
          <w:sz w:val="28"/>
        </w:rPr>
        <w:t>білім</w:t>
      </w:r>
      <w:proofErr w:type="spellEnd"/>
      <w:r w:rsidRPr="00821CF4">
        <w:rPr>
          <w:rFonts w:ascii="Times New Roman" w:hAnsi="Times New Roman" w:cs="Times New Roman"/>
          <w:sz w:val="28"/>
        </w:rPr>
        <w:t xml:space="preserve"> беру </w:t>
      </w:r>
      <w:proofErr w:type="spellStart"/>
      <w:r w:rsidRPr="00821CF4">
        <w:rPr>
          <w:rFonts w:ascii="Times New Roman" w:hAnsi="Times New Roman" w:cs="Times New Roman"/>
          <w:sz w:val="28"/>
        </w:rPr>
        <w:t>ұйымдарында</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педагогикалық</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этиканың</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сақталуын</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қамтамасыз</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ету</w:t>
      </w:r>
      <w:proofErr w:type="spellEnd"/>
      <w:r w:rsidRPr="00821CF4">
        <w:rPr>
          <w:rFonts w:ascii="Times New Roman" w:hAnsi="Times New Roman" w:cs="Times New Roman"/>
          <w:sz w:val="28"/>
        </w:rPr>
        <w:t>;</w:t>
      </w:r>
    </w:p>
    <w:p w:rsidR="00821CF4" w:rsidRDefault="00821CF4" w:rsidP="00ED6DE7">
      <w:pPr>
        <w:pStyle w:val="a3"/>
        <w:numPr>
          <w:ilvl w:val="0"/>
          <w:numId w:val="2"/>
        </w:numPr>
        <w:spacing w:after="0"/>
        <w:ind w:left="0" w:firstLine="345"/>
        <w:jc w:val="both"/>
        <w:rPr>
          <w:rFonts w:ascii="Times New Roman" w:hAnsi="Times New Roman" w:cs="Times New Roman"/>
          <w:sz w:val="28"/>
        </w:rPr>
      </w:pPr>
      <w:proofErr w:type="spellStart"/>
      <w:r w:rsidRPr="00821CF4">
        <w:rPr>
          <w:rFonts w:ascii="Times New Roman" w:hAnsi="Times New Roman" w:cs="Times New Roman"/>
          <w:sz w:val="28"/>
        </w:rPr>
        <w:t>педагогикалық</w:t>
      </w:r>
      <w:proofErr w:type="spellEnd"/>
      <w:r w:rsidRPr="00821CF4">
        <w:rPr>
          <w:rFonts w:ascii="Times New Roman" w:hAnsi="Times New Roman" w:cs="Times New Roman"/>
          <w:sz w:val="28"/>
        </w:rPr>
        <w:t xml:space="preserve"> </w:t>
      </w:r>
      <w:r>
        <w:rPr>
          <w:rFonts w:ascii="Times New Roman" w:hAnsi="Times New Roman" w:cs="Times New Roman"/>
          <w:sz w:val="28"/>
          <w:lang w:val="kk-KZ"/>
        </w:rPr>
        <w:t>әдептің</w:t>
      </w:r>
      <w:r w:rsidRPr="00821CF4">
        <w:rPr>
          <w:rFonts w:ascii="Times New Roman" w:hAnsi="Times New Roman" w:cs="Times New Roman"/>
          <w:sz w:val="28"/>
        </w:rPr>
        <w:t xml:space="preserve"> </w:t>
      </w:r>
      <w:proofErr w:type="spellStart"/>
      <w:r w:rsidRPr="00821CF4">
        <w:rPr>
          <w:rFonts w:ascii="Times New Roman" w:hAnsi="Times New Roman" w:cs="Times New Roman"/>
          <w:sz w:val="28"/>
        </w:rPr>
        <w:t>бұзылуына</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ықпал</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еткен</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себептер</w:t>
      </w:r>
      <w:proofErr w:type="spellEnd"/>
      <w:r w:rsidRPr="00821CF4">
        <w:rPr>
          <w:rFonts w:ascii="Times New Roman" w:hAnsi="Times New Roman" w:cs="Times New Roman"/>
          <w:sz w:val="28"/>
        </w:rPr>
        <w:t xml:space="preserve"> мен </w:t>
      </w:r>
      <w:proofErr w:type="spellStart"/>
      <w:r w:rsidRPr="00821CF4">
        <w:rPr>
          <w:rFonts w:ascii="Times New Roman" w:hAnsi="Times New Roman" w:cs="Times New Roman"/>
          <w:sz w:val="28"/>
        </w:rPr>
        <w:t>жағдайларды</w:t>
      </w:r>
      <w:proofErr w:type="spellEnd"/>
      <w:r w:rsidRPr="00821CF4">
        <w:rPr>
          <w:rFonts w:ascii="Times New Roman" w:hAnsi="Times New Roman" w:cs="Times New Roman"/>
          <w:sz w:val="28"/>
        </w:rPr>
        <w:t xml:space="preserve"> </w:t>
      </w:r>
      <w:proofErr w:type="spellStart"/>
      <w:r w:rsidRPr="00821CF4">
        <w:rPr>
          <w:rFonts w:ascii="Times New Roman" w:hAnsi="Times New Roman" w:cs="Times New Roman"/>
          <w:sz w:val="28"/>
        </w:rPr>
        <w:t>талдау</w:t>
      </w:r>
      <w:proofErr w:type="spellEnd"/>
      <w:r w:rsidRPr="00821CF4">
        <w:rPr>
          <w:rFonts w:ascii="Times New Roman" w:hAnsi="Times New Roman" w:cs="Times New Roman"/>
          <w:sz w:val="28"/>
        </w:rPr>
        <w:t>;</w:t>
      </w:r>
    </w:p>
    <w:p w:rsidR="00ED6DE7" w:rsidRPr="00ED6DE7" w:rsidRDefault="00ED6DE7" w:rsidP="00ED6DE7">
      <w:pPr>
        <w:pStyle w:val="a3"/>
        <w:numPr>
          <w:ilvl w:val="0"/>
          <w:numId w:val="2"/>
        </w:numPr>
        <w:spacing w:after="0"/>
        <w:ind w:left="0" w:firstLine="345"/>
        <w:jc w:val="both"/>
        <w:rPr>
          <w:rFonts w:ascii="Times New Roman" w:hAnsi="Times New Roman" w:cs="Times New Roman"/>
        </w:rPr>
      </w:pPr>
      <w:proofErr w:type="spellStart"/>
      <w:r w:rsidRPr="00ED6DE7">
        <w:rPr>
          <w:rFonts w:ascii="Times New Roman" w:hAnsi="Times New Roman" w:cs="Times New Roman"/>
          <w:color w:val="000000"/>
          <w:sz w:val="28"/>
        </w:rPr>
        <w:t>педагогтердің</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жауапкершілігі</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туралы</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мәселені</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дұрыс</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қарау</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үшін</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қажетті</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және</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жеткілікті</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мән-жайларды</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жан-жақты</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толық</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және</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объективті</w:t>
      </w:r>
      <w:proofErr w:type="spellEnd"/>
      <w:r w:rsidRPr="00ED6DE7">
        <w:rPr>
          <w:rFonts w:ascii="Times New Roman" w:hAnsi="Times New Roman" w:cs="Times New Roman"/>
          <w:color w:val="000000"/>
          <w:sz w:val="28"/>
        </w:rPr>
        <w:t xml:space="preserve"> </w:t>
      </w:r>
      <w:proofErr w:type="spellStart"/>
      <w:r w:rsidRPr="00ED6DE7">
        <w:rPr>
          <w:rFonts w:ascii="Times New Roman" w:hAnsi="Times New Roman" w:cs="Times New Roman"/>
          <w:color w:val="000000"/>
          <w:sz w:val="28"/>
        </w:rPr>
        <w:t>зерттеу</w:t>
      </w:r>
      <w:proofErr w:type="spellEnd"/>
      <w:r w:rsidRPr="00ED6DE7">
        <w:rPr>
          <w:rFonts w:ascii="Times New Roman" w:hAnsi="Times New Roman" w:cs="Times New Roman"/>
          <w:color w:val="000000"/>
          <w:sz w:val="28"/>
        </w:rPr>
        <w:t>;</w:t>
      </w:r>
    </w:p>
    <w:p w:rsidR="00ED6DE7" w:rsidRDefault="00ED6DE7" w:rsidP="00ED6DE7">
      <w:pPr>
        <w:pStyle w:val="a3"/>
        <w:numPr>
          <w:ilvl w:val="1"/>
          <w:numId w:val="1"/>
        </w:numPr>
        <w:spacing w:after="0"/>
        <w:jc w:val="both"/>
        <w:rPr>
          <w:rFonts w:ascii="Times New Roman" w:hAnsi="Times New Roman" w:cs="Times New Roman"/>
          <w:sz w:val="28"/>
          <w:lang w:val="kk-KZ"/>
        </w:rPr>
      </w:pPr>
      <w:r>
        <w:rPr>
          <w:rFonts w:ascii="Times New Roman" w:hAnsi="Times New Roman" w:cs="Times New Roman"/>
          <w:sz w:val="28"/>
          <w:lang w:val="kk-KZ"/>
        </w:rPr>
        <w:lastRenderedPageBreak/>
        <w:t>Педагогтік ә</w:t>
      </w:r>
      <w:r w:rsidRPr="00ED6DE7">
        <w:rPr>
          <w:rFonts w:ascii="Times New Roman" w:hAnsi="Times New Roman" w:cs="Times New Roman"/>
          <w:sz w:val="28"/>
          <w:lang w:val="kk-KZ"/>
        </w:rPr>
        <w:t>деп жөнін</w:t>
      </w:r>
      <w:r>
        <w:rPr>
          <w:rFonts w:ascii="Times New Roman" w:hAnsi="Times New Roman" w:cs="Times New Roman"/>
          <w:sz w:val="28"/>
          <w:lang w:val="kk-KZ"/>
        </w:rPr>
        <w:t>дегі кеңес өз құзыреті шегінде:</w:t>
      </w:r>
    </w:p>
    <w:p w:rsidR="00ED6DE7" w:rsidRPr="00ED6DE7" w:rsidRDefault="00ED6DE7" w:rsidP="00ED6DE7">
      <w:pPr>
        <w:pStyle w:val="a3"/>
        <w:numPr>
          <w:ilvl w:val="0"/>
          <w:numId w:val="4"/>
        </w:numPr>
        <w:spacing w:after="0"/>
        <w:ind w:left="0" w:firstLine="360"/>
        <w:jc w:val="both"/>
        <w:rPr>
          <w:rFonts w:ascii="Times New Roman" w:hAnsi="Times New Roman" w:cs="Times New Roman"/>
          <w:lang w:val="kk-KZ"/>
        </w:rPr>
      </w:pPr>
      <w:r w:rsidRPr="00ED6DE7">
        <w:rPr>
          <w:rFonts w:ascii="Times New Roman" w:hAnsi="Times New Roman" w:cs="Times New Roman"/>
          <w:color w:val="000000"/>
          <w:sz w:val="28"/>
          <w:lang w:val="kk-KZ"/>
        </w:rPr>
        <w:t>өз отырыстарында педагогтер мен қаралатын мәселелерге қатысы бар тұлғаларды тыңдайды;</w:t>
      </w:r>
    </w:p>
    <w:p w:rsidR="00ED6DE7" w:rsidRPr="00ED6DE7" w:rsidRDefault="00ED6DE7" w:rsidP="00ED6DE7">
      <w:pPr>
        <w:pStyle w:val="a3"/>
        <w:numPr>
          <w:ilvl w:val="0"/>
          <w:numId w:val="4"/>
        </w:numPr>
        <w:spacing w:after="0"/>
        <w:ind w:left="0" w:firstLine="360"/>
        <w:jc w:val="both"/>
        <w:rPr>
          <w:rFonts w:ascii="Times New Roman" w:hAnsi="Times New Roman" w:cs="Times New Roman"/>
          <w:lang w:val="kk-KZ"/>
        </w:rPr>
      </w:pPr>
      <w:r w:rsidRPr="00ED6DE7">
        <w:rPr>
          <w:rFonts w:ascii="Times New Roman" w:eastAsia="Times New Roman" w:hAnsi="Times New Roman" w:cs="Times New Roman"/>
          <w:color w:val="000000"/>
          <w:sz w:val="28"/>
          <w:lang w:val="kk-KZ"/>
        </w:rPr>
        <w:t>білім беру ұйымының алдында тұрған міндеттерді орындау үшін қажетті құжаттарды, материалдарды және ақпаратты сұратады;</w:t>
      </w:r>
    </w:p>
    <w:p w:rsidR="00ED6DE7" w:rsidRPr="00ED6DE7" w:rsidRDefault="00ED6DE7" w:rsidP="00ED6DE7">
      <w:pPr>
        <w:pStyle w:val="a3"/>
        <w:numPr>
          <w:ilvl w:val="0"/>
          <w:numId w:val="4"/>
        </w:numPr>
        <w:spacing w:after="0"/>
        <w:ind w:left="0" w:firstLine="360"/>
        <w:jc w:val="both"/>
        <w:rPr>
          <w:rFonts w:ascii="Times New Roman" w:hAnsi="Times New Roman" w:cs="Times New Roman"/>
          <w:lang w:val="kk-KZ"/>
        </w:rPr>
      </w:pPr>
      <w:r w:rsidRPr="00ED6DE7">
        <w:rPr>
          <w:rFonts w:ascii="Times New Roman" w:eastAsia="Times New Roman" w:hAnsi="Times New Roman" w:cs="Times New Roman"/>
          <w:color w:val="000000"/>
          <w:sz w:val="28"/>
          <w:lang w:val="kk-KZ"/>
        </w:rPr>
        <w:t>педагогтер мен қаралып отырған мәселелерге қатысы бар адамдардан түсіндірмелер және (немесе) түсініктемелер талап етеді;</w:t>
      </w:r>
    </w:p>
    <w:p w:rsidR="00ED6DE7" w:rsidRPr="00C63069" w:rsidRDefault="00ED6DE7" w:rsidP="00ED6DE7">
      <w:pPr>
        <w:pStyle w:val="a3"/>
        <w:numPr>
          <w:ilvl w:val="0"/>
          <w:numId w:val="4"/>
        </w:numPr>
        <w:spacing w:after="0"/>
        <w:ind w:left="0" w:firstLine="360"/>
        <w:jc w:val="both"/>
        <w:rPr>
          <w:rFonts w:ascii="Times New Roman" w:hAnsi="Times New Roman" w:cs="Times New Roman"/>
          <w:lang w:val="kk-KZ"/>
        </w:rPr>
      </w:pPr>
      <w:r w:rsidRPr="00ED6DE7">
        <w:rPr>
          <w:rFonts w:ascii="Times New Roman" w:eastAsia="Times New Roman" w:hAnsi="Times New Roman" w:cs="Times New Roman"/>
          <w:color w:val="000000"/>
          <w:sz w:val="28"/>
          <w:lang w:val="kk-KZ"/>
        </w:rPr>
        <w:t>педагогикалық әдепті бұзу фактілеріне тексеріс жүргізу туралы білім беру ұйымының басшысына ұсыныстар енгізеді;</w:t>
      </w:r>
    </w:p>
    <w:p w:rsidR="00ED6DE7" w:rsidRPr="00C63069" w:rsidRDefault="00ED6DE7" w:rsidP="00C63069">
      <w:pPr>
        <w:pStyle w:val="a3"/>
        <w:numPr>
          <w:ilvl w:val="0"/>
          <w:numId w:val="4"/>
        </w:numPr>
        <w:spacing w:after="0"/>
        <w:ind w:left="0" w:firstLine="360"/>
        <w:jc w:val="both"/>
        <w:rPr>
          <w:rFonts w:ascii="Times New Roman" w:hAnsi="Times New Roman" w:cs="Times New Roman"/>
          <w:lang w:val="kk-KZ"/>
        </w:rPr>
      </w:pPr>
      <w:r w:rsidRPr="00C63069">
        <w:rPr>
          <w:rFonts w:ascii="Times New Roman" w:hAnsi="Times New Roman" w:cs="Times New Roman"/>
          <w:sz w:val="28"/>
          <w:lang w:val="kk-KZ"/>
        </w:rPr>
        <w:t>білім беру ұйымының басшысына еңбек тәртібін нығайту, педагогикалық әдептің бұзылуының алдын алу бойынша ұсыныстар енгізеді;</w:t>
      </w:r>
    </w:p>
    <w:p w:rsidR="00C63069" w:rsidRPr="00C63069" w:rsidRDefault="00C63069" w:rsidP="00C63069">
      <w:pPr>
        <w:pStyle w:val="a3"/>
        <w:numPr>
          <w:ilvl w:val="0"/>
          <w:numId w:val="4"/>
        </w:numPr>
        <w:spacing w:after="0"/>
        <w:ind w:left="0" w:firstLine="360"/>
        <w:jc w:val="both"/>
        <w:rPr>
          <w:rFonts w:ascii="Times New Roman" w:hAnsi="Times New Roman" w:cs="Times New Roman"/>
          <w:lang w:val="kk-KZ"/>
        </w:rPr>
      </w:pPr>
      <w:r w:rsidRPr="00C63069">
        <w:rPr>
          <w:rFonts w:ascii="Times New Roman" w:eastAsia="Times New Roman" w:hAnsi="Times New Roman" w:cs="Times New Roman"/>
          <w:color w:val="000000"/>
          <w:sz w:val="28"/>
          <w:lang w:val="kk-KZ"/>
        </w:rPr>
        <w:t>білім беру ұйымы басшысының қарауына педагогикалық әдепті бұзғаны үшін жауапкершілік туралы ұсыныстар енгізеді;</w:t>
      </w:r>
    </w:p>
    <w:p w:rsidR="00C63069" w:rsidRPr="00C63069" w:rsidRDefault="00C63069" w:rsidP="00C63069">
      <w:pPr>
        <w:pStyle w:val="a3"/>
        <w:numPr>
          <w:ilvl w:val="0"/>
          <w:numId w:val="4"/>
        </w:numPr>
        <w:spacing w:after="0"/>
        <w:ind w:left="0" w:firstLine="360"/>
        <w:jc w:val="both"/>
        <w:rPr>
          <w:rFonts w:ascii="Times New Roman" w:hAnsi="Times New Roman" w:cs="Times New Roman"/>
          <w:lang w:val="kk-KZ"/>
        </w:rPr>
      </w:pPr>
      <w:r w:rsidRPr="00C63069">
        <w:rPr>
          <w:rFonts w:ascii="Times New Roman" w:eastAsia="Times New Roman" w:hAnsi="Times New Roman" w:cs="Times New Roman"/>
          <w:color w:val="000000"/>
          <w:sz w:val="28"/>
          <w:lang w:val="kk-KZ"/>
        </w:rPr>
        <w:t>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r w:rsidRPr="00C63069">
        <w:rPr>
          <w:color w:val="000000"/>
          <w:sz w:val="28"/>
          <w:lang w:val="kk-KZ"/>
        </w:rPr>
        <w:t xml:space="preserve"> </w:t>
      </w:r>
    </w:p>
    <w:p w:rsidR="00C63069" w:rsidRPr="00C63069" w:rsidRDefault="00C63069" w:rsidP="00C63069">
      <w:pPr>
        <w:pStyle w:val="a3"/>
        <w:numPr>
          <w:ilvl w:val="0"/>
          <w:numId w:val="4"/>
        </w:numPr>
        <w:spacing w:after="0"/>
        <w:ind w:left="0" w:firstLine="360"/>
        <w:jc w:val="both"/>
        <w:rPr>
          <w:rFonts w:ascii="Times New Roman" w:hAnsi="Times New Roman" w:cs="Times New Roman"/>
          <w:lang w:val="kk-KZ"/>
        </w:rPr>
      </w:pPr>
      <w:r w:rsidRPr="00C63069">
        <w:rPr>
          <w:rFonts w:ascii="Times New Roman" w:eastAsia="Times New Roman" w:hAnsi="Times New Roman" w:cs="Times New Roman"/>
          <w:color w:val="000000"/>
          <w:sz w:val="28"/>
          <w:lang w:val="kk-KZ"/>
        </w:rPr>
        <w:t>тараптарды татуластыру бойынша жұмыс жүргізеді.</w:t>
      </w:r>
    </w:p>
    <w:p w:rsidR="00C63069" w:rsidRPr="00AA313C" w:rsidRDefault="00C63069" w:rsidP="00821CF4">
      <w:pPr>
        <w:spacing w:after="0"/>
        <w:ind w:left="360"/>
        <w:jc w:val="both"/>
        <w:rPr>
          <w:rFonts w:ascii="Times New Roman" w:hAnsi="Times New Roman" w:cs="Times New Roman"/>
          <w:b/>
          <w:lang w:val="kk-KZ"/>
        </w:rPr>
      </w:pPr>
    </w:p>
    <w:p w:rsidR="00821CF4" w:rsidRPr="00C63069" w:rsidRDefault="00C63069" w:rsidP="00C63069">
      <w:pPr>
        <w:pStyle w:val="a3"/>
        <w:numPr>
          <w:ilvl w:val="0"/>
          <w:numId w:val="1"/>
        </w:numPr>
        <w:spacing w:after="0"/>
        <w:jc w:val="both"/>
        <w:rPr>
          <w:rFonts w:ascii="Times New Roman" w:hAnsi="Times New Roman" w:cs="Times New Roman"/>
          <w:sz w:val="28"/>
          <w:lang w:val="kk-KZ"/>
        </w:rPr>
      </w:pPr>
      <w:proofErr w:type="spellStart"/>
      <w:r w:rsidRPr="00C63069">
        <w:rPr>
          <w:rFonts w:ascii="Times New Roman" w:hAnsi="Times New Roman" w:cs="Times New Roman"/>
          <w:b/>
          <w:sz w:val="28"/>
        </w:rPr>
        <w:t>Кеңес</w:t>
      </w:r>
      <w:proofErr w:type="spellEnd"/>
      <w:r w:rsidRPr="00C63069">
        <w:rPr>
          <w:rFonts w:ascii="Times New Roman" w:hAnsi="Times New Roman" w:cs="Times New Roman"/>
          <w:b/>
          <w:sz w:val="28"/>
        </w:rPr>
        <w:t xml:space="preserve"> </w:t>
      </w:r>
      <w:proofErr w:type="spellStart"/>
      <w:r w:rsidRPr="00C63069">
        <w:rPr>
          <w:rFonts w:ascii="Times New Roman" w:hAnsi="Times New Roman" w:cs="Times New Roman"/>
          <w:b/>
          <w:sz w:val="28"/>
        </w:rPr>
        <w:t>қызметін</w:t>
      </w:r>
      <w:proofErr w:type="spellEnd"/>
      <w:r w:rsidRPr="00C63069">
        <w:rPr>
          <w:rFonts w:ascii="Times New Roman" w:hAnsi="Times New Roman" w:cs="Times New Roman"/>
          <w:b/>
          <w:sz w:val="28"/>
        </w:rPr>
        <w:t xml:space="preserve"> </w:t>
      </w:r>
      <w:proofErr w:type="spellStart"/>
      <w:r w:rsidRPr="00C63069">
        <w:rPr>
          <w:rFonts w:ascii="Times New Roman" w:hAnsi="Times New Roman" w:cs="Times New Roman"/>
          <w:b/>
          <w:sz w:val="28"/>
        </w:rPr>
        <w:t>ұйымдастыру</w:t>
      </w:r>
      <w:proofErr w:type="spellEnd"/>
    </w:p>
    <w:p w:rsidR="00C63069" w:rsidRDefault="00C63069" w:rsidP="00D26220">
      <w:pPr>
        <w:pStyle w:val="a3"/>
        <w:numPr>
          <w:ilvl w:val="1"/>
          <w:numId w:val="1"/>
        </w:numPr>
        <w:ind w:left="993" w:hanging="633"/>
        <w:jc w:val="both"/>
        <w:rPr>
          <w:rFonts w:ascii="Times New Roman" w:hAnsi="Times New Roman" w:cs="Times New Roman"/>
          <w:sz w:val="28"/>
          <w:lang w:val="kk-KZ"/>
        </w:rPr>
      </w:pPr>
      <w:r w:rsidRPr="00C63069">
        <w:rPr>
          <w:rFonts w:ascii="Times New Roman" w:hAnsi="Times New Roman" w:cs="Times New Roman"/>
          <w:sz w:val="28"/>
          <w:lang w:val="kk-KZ"/>
        </w:rPr>
        <w:t>Кеңестің өкілеттік мерзімі үш жылды құрайды.</w:t>
      </w:r>
    </w:p>
    <w:p w:rsidR="00C63069" w:rsidRPr="00C63069" w:rsidRDefault="00C63069" w:rsidP="00D26220">
      <w:pPr>
        <w:pStyle w:val="a3"/>
        <w:numPr>
          <w:ilvl w:val="1"/>
          <w:numId w:val="1"/>
        </w:numPr>
        <w:tabs>
          <w:tab w:val="left" w:pos="993"/>
        </w:tabs>
        <w:ind w:left="0" w:firstLine="360"/>
        <w:jc w:val="both"/>
        <w:rPr>
          <w:rFonts w:ascii="Times New Roman" w:hAnsi="Times New Roman" w:cs="Times New Roman"/>
          <w:sz w:val="28"/>
          <w:lang w:val="kk-KZ"/>
        </w:rPr>
      </w:pPr>
      <w:r w:rsidRPr="00C63069">
        <w:rPr>
          <w:rFonts w:ascii="Times New Roman" w:hAnsi="Times New Roman" w:cs="Times New Roman"/>
          <w:sz w:val="28"/>
          <w:lang w:val="kk-KZ"/>
        </w:rPr>
        <w:t>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C63069" w:rsidRDefault="00C63069" w:rsidP="00D26220">
      <w:pPr>
        <w:pStyle w:val="a3"/>
        <w:numPr>
          <w:ilvl w:val="1"/>
          <w:numId w:val="1"/>
        </w:numPr>
        <w:ind w:left="993" w:hanging="633"/>
        <w:jc w:val="both"/>
        <w:rPr>
          <w:rFonts w:ascii="Times New Roman" w:hAnsi="Times New Roman" w:cs="Times New Roman"/>
          <w:sz w:val="28"/>
          <w:lang w:val="en-US"/>
        </w:rPr>
      </w:pPr>
      <w:proofErr w:type="spellStart"/>
      <w:r w:rsidRPr="00C63069">
        <w:rPr>
          <w:rFonts w:ascii="Times New Roman" w:hAnsi="Times New Roman" w:cs="Times New Roman"/>
          <w:sz w:val="28"/>
          <w:lang w:val="en-US"/>
        </w:rPr>
        <w:t>Кеңеске</w:t>
      </w:r>
      <w:proofErr w:type="spellEnd"/>
      <w:r w:rsidRPr="00C63069">
        <w:rPr>
          <w:rFonts w:ascii="Times New Roman" w:hAnsi="Times New Roman" w:cs="Times New Roman"/>
          <w:sz w:val="28"/>
          <w:lang w:val="en-US"/>
        </w:rPr>
        <w:t xml:space="preserve"> </w:t>
      </w:r>
      <w:proofErr w:type="spellStart"/>
      <w:r w:rsidRPr="00C63069">
        <w:rPr>
          <w:rFonts w:ascii="Times New Roman" w:hAnsi="Times New Roman" w:cs="Times New Roman"/>
          <w:sz w:val="28"/>
          <w:lang w:val="en-US"/>
        </w:rPr>
        <w:t>келесі</w:t>
      </w:r>
      <w:proofErr w:type="spellEnd"/>
      <w:r w:rsidRPr="00C63069">
        <w:rPr>
          <w:rFonts w:ascii="Times New Roman" w:hAnsi="Times New Roman" w:cs="Times New Roman"/>
          <w:sz w:val="28"/>
          <w:lang w:val="en-US"/>
        </w:rPr>
        <w:t xml:space="preserve"> </w:t>
      </w:r>
      <w:proofErr w:type="spellStart"/>
      <w:r w:rsidRPr="00C63069">
        <w:rPr>
          <w:rFonts w:ascii="Times New Roman" w:hAnsi="Times New Roman" w:cs="Times New Roman"/>
          <w:sz w:val="28"/>
          <w:lang w:val="en-US"/>
        </w:rPr>
        <w:t>тұлғалар</w:t>
      </w:r>
      <w:proofErr w:type="spellEnd"/>
      <w:r w:rsidRPr="00C63069">
        <w:rPr>
          <w:rFonts w:ascii="Times New Roman" w:hAnsi="Times New Roman" w:cs="Times New Roman"/>
          <w:sz w:val="28"/>
          <w:lang w:val="en-US"/>
        </w:rPr>
        <w:t xml:space="preserve"> </w:t>
      </w:r>
      <w:proofErr w:type="spellStart"/>
      <w:r w:rsidRPr="00C63069">
        <w:rPr>
          <w:rFonts w:ascii="Times New Roman" w:hAnsi="Times New Roman" w:cs="Times New Roman"/>
          <w:sz w:val="28"/>
          <w:lang w:val="en-US"/>
        </w:rPr>
        <w:t>кіреді</w:t>
      </w:r>
      <w:proofErr w:type="spellEnd"/>
      <w:r w:rsidRPr="00C63069">
        <w:rPr>
          <w:rFonts w:ascii="Times New Roman" w:hAnsi="Times New Roman" w:cs="Times New Roman"/>
          <w:sz w:val="28"/>
          <w:lang w:val="en-US"/>
        </w:rPr>
        <w:t>:</w:t>
      </w:r>
    </w:p>
    <w:p w:rsidR="00C63069" w:rsidRDefault="00C63069" w:rsidP="00D26220">
      <w:pPr>
        <w:pStyle w:val="a3"/>
        <w:numPr>
          <w:ilvl w:val="0"/>
          <w:numId w:val="5"/>
        </w:numPr>
        <w:ind w:left="0" w:firstLine="360"/>
        <w:jc w:val="both"/>
        <w:rPr>
          <w:rFonts w:ascii="Times New Roman" w:hAnsi="Times New Roman" w:cs="Times New Roman"/>
          <w:sz w:val="28"/>
          <w:lang w:val="kk-KZ"/>
        </w:rPr>
      </w:pPr>
      <w:r w:rsidRPr="00C63069">
        <w:rPr>
          <w:rFonts w:ascii="Times New Roman" w:hAnsi="Times New Roman" w:cs="Times New Roman"/>
          <w:sz w:val="28"/>
          <w:lang w:val="kk-KZ"/>
        </w:rPr>
        <w:t>кеңес білім беру саласындағы қызметті жүзеге асыратын кәсіподақтардың және (немесе) үкіметтік емес ұйымдардың және (немесе) қоғамдық бірлестіктердің өкілдерінен тұруға тиіс;</w:t>
      </w:r>
    </w:p>
    <w:p w:rsidR="00C63069" w:rsidRPr="00C63069" w:rsidRDefault="00C63069" w:rsidP="00D26220">
      <w:pPr>
        <w:pStyle w:val="a3"/>
        <w:numPr>
          <w:ilvl w:val="0"/>
          <w:numId w:val="5"/>
        </w:numPr>
        <w:ind w:left="0" w:firstLine="360"/>
        <w:jc w:val="both"/>
        <w:rPr>
          <w:rFonts w:ascii="Times New Roman" w:hAnsi="Times New Roman" w:cs="Times New Roman"/>
          <w:sz w:val="28"/>
          <w:lang w:val="kk-KZ"/>
        </w:rPr>
      </w:pPr>
      <w:proofErr w:type="spellStart"/>
      <w:r w:rsidRPr="00C63069">
        <w:rPr>
          <w:rFonts w:ascii="Times New Roman" w:hAnsi="Times New Roman" w:cs="Times New Roman"/>
          <w:color w:val="000000"/>
          <w:sz w:val="28"/>
        </w:rPr>
        <w:t>кемінде</w:t>
      </w:r>
      <w:proofErr w:type="spellEnd"/>
      <w:r w:rsidRPr="00C63069">
        <w:rPr>
          <w:rFonts w:ascii="Times New Roman" w:hAnsi="Times New Roman" w:cs="Times New Roman"/>
          <w:color w:val="000000"/>
          <w:sz w:val="28"/>
        </w:rPr>
        <w:t xml:space="preserve"> </w:t>
      </w:r>
      <w:proofErr w:type="spellStart"/>
      <w:r w:rsidRPr="00C63069">
        <w:rPr>
          <w:rFonts w:ascii="Times New Roman" w:hAnsi="Times New Roman" w:cs="Times New Roman"/>
          <w:color w:val="000000"/>
          <w:sz w:val="28"/>
        </w:rPr>
        <w:t>екі</w:t>
      </w:r>
      <w:proofErr w:type="spellEnd"/>
      <w:r w:rsidRPr="00C63069">
        <w:rPr>
          <w:rFonts w:ascii="Times New Roman" w:hAnsi="Times New Roman" w:cs="Times New Roman"/>
          <w:color w:val="000000"/>
          <w:sz w:val="28"/>
        </w:rPr>
        <w:t xml:space="preserve"> педагог</w:t>
      </w:r>
      <w:r>
        <w:rPr>
          <w:rFonts w:ascii="Times New Roman" w:hAnsi="Times New Roman" w:cs="Times New Roman"/>
          <w:color w:val="000000"/>
          <w:sz w:val="28"/>
          <w:lang w:val="kk-KZ"/>
        </w:rPr>
        <w:t>;</w:t>
      </w:r>
    </w:p>
    <w:p w:rsidR="00B43A2E" w:rsidRPr="00B43A2E" w:rsidRDefault="00B43A2E" w:rsidP="00D26220">
      <w:pPr>
        <w:pStyle w:val="a3"/>
        <w:numPr>
          <w:ilvl w:val="0"/>
          <w:numId w:val="5"/>
        </w:numPr>
        <w:ind w:left="0" w:firstLine="360"/>
        <w:jc w:val="both"/>
        <w:rPr>
          <w:rFonts w:ascii="Times New Roman" w:hAnsi="Times New Roman" w:cs="Times New Roman"/>
          <w:sz w:val="28"/>
          <w:lang w:val="kk-KZ"/>
        </w:rPr>
      </w:pPr>
      <w:proofErr w:type="spellStart"/>
      <w:r w:rsidRPr="00B43A2E">
        <w:rPr>
          <w:rFonts w:ascii="Times New Roman" w:hAnsi="Times New Roman" w:cs="Times New Roman"/>
          <w:sz w:val="28"/>
        </w:rPr>
        <w:t>құрметті</w:t>
      </w:r>
      <w:proofErr w:type="spellEnd"/>
      <w:r w:rsidRPr="00B43A2E">
        <w:rPr>
          <w:rFonts w:ascii="Times New Roman" w:hAnsi="Times New Roman" w:cs="Times New Roman"/>
          <w:sz w:val="28"/>
        </w:rPr>
        <w:t xml:space="preserve"> </w:t>
      </w:r>
      <w:proofErr w:type="spellStart"/>
      <w:r w:rsidRPr="00B43A2E">
        <w:rPr>
          <w:rFonts w:ascii="Times New Roman" w:hAnsi="Times New Roman" w:cs="Times New Roman"/>
          <w:sz w:val="28"/>
        </w:rPr>
        <w:t>демалысқа</w:t>
      </w:r>
      <w:proofErr w:type="spellEnd"/>
      <w:r w:rsidRPr="00B43A2E">
        <w:rPr>
          <w:rFonts w:ascii="Times New Roman" w:hAnsi="Times New Roman" w:cs="Times New Roman"/>
          <w:sz w:val="28"/>
        </w:rPr>
        <w:t xml:space="preserve"> </w:t>
      </w:r>
      <w:proofErr w:type="spellStart"/>
      <w:r w:rsidRPr="00B43A2E">
        <w:rPr>
          <w:rFonts w:ascii="Times New Roman" w:hAnsi="Times New Roman" w:cs="Times New Roman"/>
          <w:sz w:val="28"/>
        </w:rPr>
        <w:t>шыққан</w:t>
      </w:r>
      <w:proofErr w:type="spellEnd"/>
      <w:r w:rsidRPr="00B43A2E">
        <w:rPr>
          <w:rFonts w:ascii="Times New Roman" w:hAnsi="Times New Roman" w:cs="Times New Roman"/>
          <w:sz w:val="28"/>
        </w:rPr>
        <w:t xml:space="preserve"> </w:t>
      </w:r>
      <w:proofErr w:type="spellStart"/>
      <w:r w:rsidRPr="00B43A2E">
        <w:rPr>
          <w:rFonts w:ascii="Times New Roman" w:hAnsi="Times New Roman" w:cs="Times New Roman"/>
          <w:sz w:val="28"/>
        </w:rPr>
        <w:t>педагогтер</w:t>
      </w:r>
      <w:proofErr w:type="spellEnd"/>
      <w:r>
        <w:rPr>
          <w:rFonts w:ascii="Times New Roman" w:hAnsi="Times New Roman" w:cs="Times New Roman"/>
          <w:sz w:val="28"/>
          <w:lang w:val="kk-KZ"/>
        </w:rPr>
        <w:t>.</w:t>
      </w:r>
    </w:p>
    <w:p w:rsidR="00B43A2E" w:rsidRPr="00B43A2E" w:rsidRDefault="00B43A2E" w:rsidP="00B43A2E">
      <w:pPr>
        <w:pStyle w:val="a3"/>
        <w:numPr>
          <w:ilvl w:val="1"/>
          <w:numId w:val="1"/>
        </w:numPr>
        <w:tabs>
          <w:tab w:val="left" w:pos="993"/>
        </w:tabs>
        <w:spacing w:after="0"/>
        <w:ind w:left="0" w:firstLine="360"/>
        <w:jc w:val="both"/>
        <w:rPr>
          <w:rFonts w:ascii="Times New Roman" w:eastAsia="Times New Roman" w:hAnsi="Times New Roman" w:cs="Times New Roman"/>
          <w:lang w:val="kk-KZ"/>
        </w:rPr>
      </w:pPr>
      <w:r w:rsidRPr="00B43A2E">
        <w:rPr>
          <w:rFonts w:ascii="Times New Roman" w:eastAsia="Times New Roman" w:hAnsi="Times New Roman" w:cs="Times New Roman"/>
          <w:color w:val="000000"/>
          <w:sz w:val="28"/>
          <w:lang w:val="kk-KZ"/>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B43A2E" w:rsidRPr="00B43A2E" w:rsidRDefault="00B43A2E" w:rsidP="00B43A2E">
      <w:pPr>
        <w:pStyle w:val="a3"/>
        <w:numPr>
          <w:ilvl w:val="1"/>
          <w:numId w:val="1"/>
        </w:numPr>
        <w:tabs>
          <w:tab w:val="left" w:pos="993"/>
        </w:tabs>
        <w:spacing w:after="0"/>
        <w:ind w:left="0" w:firstLine="360"/>
        <w:jc w:val="both"/>
        <w:rPr>
          <w:rFonts w:ascii="Times New Roman" w:eastAsia="Times New Roman" w:hAnsi="Times New Roman" w:cs="Times New Roman"/>
          <w:lang w:val="kk-KZ"/>
        </w:rPr>
      </w:pPr>
      <w:r w:rsidRPr="00B43A2E">
        <w:rPr>
          <w:rFonts w:ascii="Times New Roman" w:eastAsia="Times New Roman" w:hAnsi="Times New Roman" w:cs="Times New Roman"/>
          <w:color w:val="000000"/>
          <w:sz w:val="28"/>
          <w:lang w:val="kk-KZ"/>
        </w:rPr>
        <w:t>Кеңес білім беру ұйымының пе</w:t>
      </w:r>
      <w:r>
        <w:rPr>
          <w:rFonts w:ascii="Times New Roman" w:eastAsia="Times New Roman" w:hAnsi="Times New Roman" w:cs="Times New Roman"/>
          <w:color w:val="000000"/>
          <w:sz w:val="28"/>
          <w:lang w:val="kk-KZ"/>
        </w:rPr>
        <w:t>дагогикалық кеңесінде сайланады:</w:t>
      </w:r>
    </w:p>
    <w:p w:rsidR="00B43A2E" w:rsidRPr="00B43A2E" w:rsidRDefault="00B43A2E" w:rsidP="00B43A2E">
      <w:pPr>
        <w:pStyle w:val="a3"/>
        <w:numPr>
          <w:ilvl w:val="0"/>
          <w:numId w:val="6"/>
        </w:numPr>
        <w:spacing w:after="0"/>
        <w:ind w:left="0" w:firstLine="360"/>
        <w:jc w:val="both"/>
        <w:rPr>
          <w:rFonts w:ascii="Times New Roman" w:eastAsia="Times New Roman" w:hAnsi="Times New Roman" w:cs="Times New Roman"/>
          <w:lang w:val="kk-KZ"/>
        </w:rPr>
      </w:pPr>
      <w:r w:rsidRPr="00B43A2E">
        <w:rPr>
          <w:rFonts w:ascii="Times New Roman" w:eastAsia="Times New Roman" w:hAnsi="Times New Roman" w:cs="Times New Roman"/>
          <w:color w:val="000000"/>
          <w:sz w:val="28"/>
          <w:lang w:val="kk-KZ"/>
        </w:rPr>
        <w:t>Кеңесті қалыптастыру кезінде заңнама талаптарының сақталуын қамтамасыз етеді;</w:t>
      </w:r>
    </w:p>
    <w:p w:rsidR="00B43A2E" w:rsidRPr="00B43A2E" w:rsidRDefault="00B43A2E" w:rsidP="002B36CB">
      <w:pPr>
        <w:pStyle w:val="a3"/>
        <w:numPr>
          <w:ilvl w:val="0"/>
          <w:numId w:val="6"/>
        </w:numPr>
        <w:spacing w:after="0"/>
        <w:ind w:left="0" w:firstLine="360"/>
        <w:jc w:val="both"/>
        <w:rPr>
          <w:rFonts w:ascii="Times New Roman" w:eastAsia="Times New Roman" w:hAnsi="Times New Roman" w:cs="Times New Roman"/>
          <w:lang w:val="kk-KZ"/>
        </w:rPr>
      </w:pPr>
      <w:r w:rsidRPr="00B43A2E">
        <w:rPr>
          <w:rFonts w:ascii="Times New Roman" w:eastAsia="Times New Roman" w:hAnsi="Times New Roman" w:cs="Times New Roman"/>
          <w:color w:val="000000"/>
          <w:sz w:val="28"/>
          <w:lang w:val="kk-KZ"/>
        </w:rPr>
        <w:lastRenderedPageBreak/>
        <w:t>Кеңесті уақтылы сайлау үшін қажетті рәсімдерді өткізуді қамтамасыз етеді;</w:t>
      </w:r>
    </w:p>
    <w:p w:rsidR="002B36CB" w:rsidRPr="002B36CB" w:rsidRDefault="002B36CB" w:rsidP="002B36CB">
      <w:pPr>
        <w:pStyle w:val="a3"/>
        <w:numPr>
          <w:ilvl w:val="0"/>
          <w:numId w:val="6"/>
        </w:numPr>
        <w:spacing w:after="0"/>
        <w:jc w:val="both"/>
        <w:rPr>
          <w:rFonts w:ascii="Times New Roman" w:hAnsi="Times New Roman" w:cs="Times New Roman"/>
          <w:lang w:val="kk-KZ"/>
        </w:rPr>
      </w:pPr>
      <w:r w:rsidRPr="002B36CB">
        <w:rPr>
          <w:rFonts w:ascii="Times New Roman" w:hAnsi="Times New Roman" w:cs="Times New Roman"/>
          <w:color w:val="000000"/>
          <w:sz w:val="28"/>
          <w:lang w:val="kk-KZ"/>
        </w:rPr>
        <w:t>Кеңес жұмысына жағдай жасайды және жәрдем көрсетеді.</w:t>
      </w:r>
    </w:p>
    <w:p w:rsidR="002B36CB" w:rsidRDefault="002B36CB" w:rsidP="002B36CB">
      <w:pPr>
        <w:pStyle w:val="a3"/>
        <w:numPr>
          <w:ilvl w:val="1"/>
          <w:numId w:val="1"/>
        </w:numPr>
        <w:tabs>
          <w:tab w:val="left" w:pos="993"/>
          <w:tab w:val="left" w:pos="1134"/>
        </w:tabs>
        <w:ind w:left="0" w:firstLine="360"/>
        <w:jc w:val="both"/>
        <w:rPr>
          <w:rFonts w:ascii="Times New Roman" w:hAnsi="Times New Roman" w:cs="Times New Roman"/>
          <w:sz w:val="28"/>
          <w:lang w:val="kk-KZ"/>
        </w:rPr>
      </w:pPr>
      <w:r w:rsidRPr="002B36CB">
        <w:rPr>
          <w:rFonts w:ascii="Times New Roman" w:hAnsi="Times New Roman" w:cs="Times New Roman"/>
          <w:sz w:val="28"/>
          <w:lang w:val="kk-KZ"/>
        </w:rPr>
        <w:t>Кеңес құрамы білім беру ұйымы басшысының бұйрығымен бекітіледі.</w:t>
      </w:r>
    </w:p>
    <w:p w:rsidR="002B36CB" w:rsidRPr="002B36CB" w:rsidRDefault="002B36CB" w:rsidP="002B36CB">
      <w:pPr>
        <w:pStyle w:val="a3"/>
        <w:numPr>
          <w:ilvl w:val="1"/>
          <w:numId w:val="1"/>
        </w:numPr>
        <w:tabs>
          <w:tab w:val="left" w:pos="993"/>
          <w:tab w:val="left" w:pos="1134"/>
        </w:tabs>
        <w:ind w:left="0" w:firstLine="360"/>
        <w:jc w:val="both"/>
        <w:rPr>
          <w:rFonts w:ascii="Times New Roman" w:hAnsi="Times New Roman" w:cs="Times New Roman"/>
          <w:sz w:val="28"/>
          <w:lang w:val="kk-KZ"/>
        </w:rPr>
      </w:pPr>
      <w:r w:rsidRPr="002B36CB">
        <w:rPr>
          <w:rFonts w:ascii="Times New Roman" w:eastAsia="Times New Roman" w:hAnsi="Times New Roman" w:cs="Times New Roman"/>
          <w:color w:val="000000"/>
          <w:sz w:val="28"/>
          <w:lang w:val="kk-KZ"/>
        </w:rPr>
        <w:t>Кеңестің төрағасы мен хатшысы бірінші отырыста Кеңес құрамынан көпшілік дауыспен сайланады.</w:t>
      </w:r>
    </w:p>
    <w:p w:rsidR="002B36CB" w:rsidRPr="005054B2" w:rsidRDefault="002B36CB" w:rsidP="002B36CB">
      <w:pPr>
        <w:pStyle w:val="a3"/>
        <w:numPr>
          <w:ilvl w:val="1"/>
          <w:numId w:val="1"/>
        </w:numPr>
        <w:tabs>
          <w:tab w:val="left" w:pos="993"/>
          <w:tab w:val="left" w:pos="1134"/>
        </w:tabs>
        <w:ind w:left="0" w:firstLine="360"/>
        <w:jc w:val="both"/>
        <w:rPr>
          <w:rFonts w:ascii="Times New Roman" w:hAnsi="Times New Roman" w:cs="Times New Roman"/>
          <w:sz w:val="28"/>
          <w:lang w:val="kk-KZ"/>
        </w:rPr>
      </w:pPr>
      <w:r w:rsidRPr="002B36CB">
        <w:rPr>
          <w:rFonts w:ascii="Times New Roman" w:eastAsia="Times New Roman" w:hAnsi="Times New Roman" w:cs="Times New Roman"/>
          <w:color w:val="000000"/>
          <w:sz w:val="28"/>
          <w:lang w:val="kk-KZ"/>
        </w:rPr>
        <w:t>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5054B2" w:rsidRPr="005054B2" w:rsidRDefault="005054B2" w:rsidP="002B36CB">
      <w:pPr>
        <w:pStyle w:val="a3"/>
        <w:numPr>
          <w:ilvl w:val="1"/>
          <w:numId w:val="1"/>
        </w:numPr>
        <w:tabs>
          <w:tab w:val="left" w:pos="993"/>
          <w:tab w:val="left" w:pos="1134"/>
        </w:tabs>
        <w:ind w:left="0" w:firstLine="360"/>
        <w:jc w:val="both"/>
        <w:rPr>
          <w:rFonts w:ascii="Times New Roman" w:hAnsi="Times New Roman" w:cs="Times New Roman"/>
          <w:sz w:val="28"/>
          <w:lang w:val="kk-KZ"/>
        </w:rPr>
      </w:pPr>
      <w:r w:rsidRPr="005054B2">
        <w:rPr>
          <w:rFonts w:ascii="Times New Roman" w:hAnsi="Times New Roman" w:cs="Times New Roman"/>
          <w:color w:val="000000"/>
          <w:sz w:val="28"/>
          <w:lang w:val="kk-KZ"/>
        </w:rPr>
        <w:t xml:space="preserve">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w:t>
      </w:r>
      <w:proofErr w:type="spellStart"/>
      <w:r w:rsidRPr="005054B2">
        <w:rPr>
          <w:rFonts w:ascii="Times New Roman" w:hAnsi="Times New Roman" w:cs="Times New Roman"/>
          <w:color w:val="000000"/>
          <w:sz w:val="28"/>
        </w:rPr>
        <w:t>Кеңес</w:t>
      </w:r>
      <w:proofErr w:type="spellEnd"/>
      <w:r w:rsidRPr="005054B2">
        <w:rPr>
          <w:rFonts w:ascii="Times New Roman" w:hAnsi="Times New Roman" w:cs="Times New Roman"/>
          <w:color w:val="000000"/>
          <w:sz w:val="28"/>
        </w:rPr>
        <w:t xml:space="preserve"> </w:t>
      </w:r>
      <w:proofErr w:type="spellStart"/>
      <w:r w:rsidRPr="005054B2">
        <w:rPr>
          <w:rFonts w:ascii="Times New Roman" w:hAnsi="Times New Roman" w:cs="Times New Roman"/>
          <w:color w:val="000000"/>
          <w:sz w:val="28"/>
        </w:rPr>
        <w:t>мүшелері</w:t>
      </w:r>
      <w:proofErr w:type="spellEnd"/>
      <w:r w:rsidRPr="005054B2">
        <w:rPr>
          <w:rFonts w:ascii="Times New Roman" w:hAnsi="Times New Roman" w:cs="Times New Roman"/>
          <w:color w:val="000000"/>
          <w:sz w:val="28"/>
        </w:rPr>
        <w:t xml:space="preserve"> </w:t>
      </w:r>
      <w:proofErr w:type="spellStart"/>
      <w:r w:rsidRPr="005054B2">
        <w:rPr>
          <w:rFonts w:ascii="Times New Roman" w:hAnsi="Times New Roman" w:cs="Times New Roman"/>
          <w:color w:val="000000"/>
          <w:sz w:val="28"/>
        </w:rPr>
        <w:t>дауыс</w:t>
      </w:r>
      <w:proofErr w:type="spellEnd"/>
      <w:r w:rsidRPr="005054B2">
        <w:rPr>
          <w:rFonts w:ascii="Times New Roman" w:hAnsi="Times New Roman" w:cs="Times New Roman"/>
          <w:color w:val="000000"/>
          <w:sz w:val="28"/>
        </w:rPr>
        <w:t xml:space="preserve"> беру </w:t>
      </w:r>
      <w:proofErr w:type="spellStart"/>
      <w:r w:rsidRPr="005054B2">
        <w:rPr>
          <w:rFonts w:ascii="Times New Roman" w:hAnsi="Times New Roman" w:cs="Times New Roman"/>
          <w:color w:val="000000"/>
          <w:sz w:val="28"/>
        </w:rPr>
        <w:t>кезінде</w:t>
      </w:r>
      <w:proofErr w:type="spellEnd"/>
      <w:r w:rsidRPr="005054B2">
        <w:rPr>
          <w:rFonts w:ascii="Times New Roman" w:hAnsi="Times New Roman" w:cs="Times New Roman"/>
          <w:color w:val="000000"/>
          <w:sz w:val="28"/>
        </w:rPr>
        <w:t xml:space="preserve"> </w:t>
      </w:r>
      <w:proofErr w:type="spellStart"/>
      <w:r w:rsidRPr="005054B2">
        <w:rPr>
          <w:rFonts w:ascii="Times New Roman" w:hAnsi="Times New Roman" w:cs="Times New Roman"/>
          <w:color w:val="000000"/>
          <w:sz w:val="28"/>
        </w:rPr>
        <w:t>қалыс</w:t>
      </w:r>
      <w:proofErr w:type="spellEnd"/>
      <w:r w:rsidRPr="005054B2">
        <w:rPr>
          <w:rFonts w:ascii="Times New Roman" w:hAnsi="Times New Roman" w:cs="Times New Roman"/>
          <w:color w:val="000000"/>
          <w:sz w:val="28"/>
        </w:rPr>
        <w:t xml:space="preserve"> </w:t>
      </w:r>
      <w:proofErr w:type="spellStart"/>
      <w:r w:rsidRPr="005054B2">
        <w:rPr>
          <w:rFonts w:ascii="Times New Roman" w:hAnsi="Times New Roman" w:cs="Times New Roman"/>
          <w:color w:val="000000"/>
          <w:sz w:val="28"/>
        </w:rPr>
        <w:t>қала</w:t>
      </w:r>
      <w:proofErr w:type="spellEnd"/>
      <w:r w:rsidRPr="005054B2">
        <w:rPr>
          <w:rFonts w:ascii="Times New Roman" w:hAnsi="Times New Roman" w:cs="Times New Roman"/>
          <w:color w:val="000000"/>
          <w:sz w:val="28"/>
        </w:rPr>
        <w:t xml:space="preserve"> </w:t>
      </w:r>
      <w:proofErr w:type="spellStart"/>
      <w:r w:rsidRPr="005054B2">
        <w:rPr>
          <w:rFonts w:ascii="Times New Roman" w:hAnsi="Times New Roman" w:cs="Times New Roman"/>
          <w:color w:val="000000"/>
          <w:sz w:val="28"/>
        </w:rPr>
        <w:t>алмайды</w:t>
      </w:r>
      <w:proofErr w:type="spellEnd"/>
      <w:r w:rsidRPr="005054B2">
        <w:rPr>
          <w:rFonts w:ascii="Times New Roman" w:hAnsi="Times New Roman" w:cs="Times New Roman"/>
          <w:color w:val="000000"/>
          <w:sz w:val="28"/>
        </w:rPr>
        <w:t>.</w:t>
      </w:r>
    </w:p>
    <w:p w:rsidR="005054B2" w:rsidRPr="005054B2" w:rsidRDefault="005054B2" w:rsidP="005054B2">
      <w:pPr>
        <w:pStyle w:val="a3"/>
        <w:numPr>
          <w:ilvl w:val="1"/>
          <w:numId w:val="1"/>
        </w:numPr>
        <w:tabs>
          <w:tab w:val="left" w:pos="993"/>
          <w:tab w:val="left" w:pos="1134"/>
        </w:tabs>
        <w:ind w:left="0" w:firstLine="360"/>
        <w:rPr>
          <w:rFonts w:ascii="Times New Roman" w:hAnsi="Times New Roman" w:cs="Times New Roman"/>
          <w:sz w:val="28"/>
          <w:lang w:val="kk-KZ"/>
        </w:rPr>
      </w:pPr>
      <w:r w:rsidRPr="005054B2">
        <w:rPr>
          <w:rFonts w:ascii="Times New Roman" w:hAnsi="Times New Roman" w:cs="Times New Roman"/>
          <w:sz w:val="28"/>
          <w:lang w:val="kk-KZ"/>
        </w:rPr>
        <w:t>Кеңес төрағасы болмаған жағдайда оның тапсырмасы бойынша Кеңес мүшелерінің бірі төрағаның міндеттерін атқарады.</w:t>
      </w:r>
    </w:p>
    <w:p w:rsidR="005054B2" w:rsidRPr="005054B2" w:rsidRDefault="005054B2" w:rsidP="005054B2">
      <w:pPr>
        <w:pStyle w:val="a3"/>
        <w:numPr>
          <w:ilvl w:val="1"/>
          <w:numId w:val="1"/>
        </w:numPr>
        <w:tabs>
          <w:tab w:val="left" w:pos="993"/>
          <w:tab w:val="left" w:pos="1134"/>
        </w:tabs>
        <w:ind w:left="0" w:firstLine="360"/>
        <w:jc w:val="both"/>
        <w:rPr>
          <w:rFonts w:ascii="Times New Roman" w:hAnsi="Times New Roman" w:cs="Times New Roman"/>
          <w:sz w:val="28"/>
          <w:lang w:val="kk-KZ"/>
        </w:rPr>
      </w:pPr>
      <w:r w:rsidRPr="005054B2">
        <w:rPr>
          <w:rFonts w:ascii="Times New Roman" w:hAnsi="Times New Roman" w:cs="Times New Roman"/>
          <w:color w:val="000000"/>
          <w:sz w:val="28"/>
          <w:lang w:val="kk-KZ"/>
        </w:rPr>
        <w:t>Кеңес отырысы хаттама түрінде ресімделеді, оған Кеңестің төрағасы мен хатшысы қол қояды.</w:t>
      </w:r>
    </w:p>
    <w:p w:rsidR="0005010B" w:rsidRPr="0005010B" w:rsidRDefault="0005010B" w:rsidP="0005010B">
      <w:pPr>
        <w:pStyle w:val="a3"/>
        <w:tabs>
          <w:tab w:val="left" w:pos="993"/>
          <w:tab w:val="left" w:pos="1134"/>
        </w:tabs>
        <w:jc w:val="both"/>
        <w:rPr>
          <w:rFonts w:ascii="Times New Roman" w:hAnsi="Times New Roman" w:cs="Times New Roman"/>
          <w:b/>
          <w:sz w:val="20"/>
          <w:lang w:val="kk-KZ"/>
        </w:rPr>
      </w:pPr>
    </w:p>
    <w:p w:rsidR="005054B2" w:rsidRDefault="005054B2" w:rsidP="005054B2">
      <w:pPr>
        <w:pStyle w:val="a3"/>
        <w:numPr>
          <w:ilvl w:val="0"/>
          <w:numId w:val="1"/>
        </w:numPr>
        <w:tabs>
          <w:tab w:val="left" w:pos="993"/>
          <w:tab w:val="left" w:pos="1134"/>
        </w:tabs>
        <w:jc w:val="both"/>
        <w:rPr>
          <w:rFonts w:ascii="Times New Roman" w:hAnsi="Times New Roman" w:cs="Times New Roman"/>
          <w:b/>
          <w:sz w:val="28"/>
          <w:lang w:val="kk-KZ"/>
        </w:rPr>
      </w:pPr>
      <w:r w:rsidRPr="005054B2">
        <w:rPr>
          <w:rFonts w:ascii="Times New Roman" w:hAnsi="Times New Roman" w:cs="Times New Roman"/>
          <w:b/>
          <w:sz w:val="28"/>
          <w:lang w:val="kk-KZ"/>
        </w:rPr>
        <w:t>Кеңес құрамына кірмей</w:t>
      </w:r>
      <w:r>
        <w:rPr>
          <w:rFonts w:ascii="Times New Roman" w:hAnsi="Times New Roman" w:cs="Times New Roman"/>
          <w:b/>
          <w:sz w:val="28"/>
          <w:lang w:val="kk-KZ"/>
        </w:rPr>
        <w:t xml:space="preserve">тін </w:t>
      </w:r>
      <w:r w:rsidRPr="005054B2">
        <w:rPr>
          <w:rFonts w:ascii="Times New Roman" w:hAnsi="Times New Roman" w:cs="Times New Roman"/>
          <w:b/>
          <w:sz w:val="28"/>
          <w:lang w:val="kk-KZ"/>
        </w:rPr>
        <w:t>тұлғалар:</w:t>
      </w:r>
    </w:p>
    <w:p w:rsidR="005054B2" w:rsidRDefault="00980BA6" w:rsidP="00D26220">
      <w:pPr>
        <w:pStyle w:val="a3"/>
        <w:numPr>
          <w:ilvl w:val="1"/>
          <w:numId w:val="1"/>
        </w:numPr>
        <w:tabs>
          <w:tab w:val="left" w:pos="567"/>
          <w:tab w:val="left" w:pos="709"/>
          <w:tab w:val="left" w:pos="993"/>
        </w:tabs>
        <w:ind w:left="0" w:firstLine="360"/>
        <w:jc w:val="both"/>
        <w:rPr>
          <w:rFonts w:ascii="Times New Roman" w:hAnsi="Times New Roman" w:cs="Times New Roman"/>
          <w:sz w:val="28"/>
          <w:lang w:val="kk-KZ"/>
        </w:rPr>
      </w:pPr>
      <w:r w:rsidRPr="00980BA6">
        <w:rPr>
          <w:rFonts w:ascii="Times New Roman" w:hAnsi="Times New Roman" w:cs="Times New Roman"/>
          <w:sz w:val="28"/>
          <w:lang w:val="kk-KZ"/>
        </w:rPr>
        <w:t>танылған сот әрекетке қабілетсіз немесе әрекет қабілеті шектеулі деп танылған;</w:t>
      </w:r>
    </w:p>
    <w:p w:rsidR="00980BA6" w:rsidRDefault="00980BA6" w:rsidP="00D26220">
      <w:pPr>
        <w:pStyle w:val="a3"/>
        <w:numPr>
          <w:ilvl w:val="1"/>
          <w:numId w:val="1"/>
        </w:numPr>
        <w:tabs>
          <w:tab w:val="left" w:pos="567"/>
          <w:tab w:val="left" w:pos="709"/>
          <w:tab w:val="left" w:pos="993"/>
        </w:tabs>
        <w:ind w:left="0" w:firstLine="360"/>
        <w:jc w:val="both"/>
        <w:rPr>
          <w:rFonts w:ascii="Times New Roman" w:hAnsi="Times New Roman" w:cs="Times New Roman"/>
          <w:sz w:val="28"/>
          <w:lang w:val="kk-KZ"/>
        </w:rPr>
      </w:pPr>
      <w:r w:rsidRPr="00980BA6">
        <w:rPr>
          <w:rFonts w:ascii="Times New Roman" w:hAnsi="Times New Roman" w:cs="Times New Roman"/>
          <w:sz w:val="28"/>
          <w:lang w:val="kk-KZ"/>
        </w:rPr>
        <w:t>сот белгілі бір мерзім ішінде мемлекеттік лауазымдарды атқару құқығынан айырға</w:t>
      </w:r>
      <w:r>
        <w:rPr>
          <w:rFonts w:ascii="Times New Roman" w:hAnsi="Times New Roman" w:cs="Times New Roman"/>
          <w:sz w:val="28"/>
          <w:lang w:val="kk-KZ"/>
        </w:rPr>
        <w:t>н;</w:t>
      </w:r>
    </w:p>
    <w:p w:rsidR="00D26220" w:rsidRPr="00D26220" w:rsidRDefault="00D26220" w:rsidP="00D26220">
      <w:pPr>
        <w:pStyle w:val="a3"/>
        <w:numPr>
          <w:ilvl w:val="1"/>
          <w:numId w:val="1"/>
        </w:numPr>
        <w:tabs>
          <w:tab w:val="left" w:pos="567"/>
          <w:tab w:val="left" w:pos="709"/>
          <w:tab w:val="left" w:pos="993"/>
        </w:tabs>
        <w:ind w:left="0" w:firstLine="360"/>
        <w:jc w:val="both"/>
        <w:rPr>
          <w:rFonts w:ascii="Times New Roman" w:hAnsi="Times New Roman" w:cs="Times New Roman"/>
          <w:sz w:val="28"/>
          <w:lang w:val="kk-KZ"/>
        </w:rPr>
      </w:pPr>
      <w:r w:rsidRPr="00D26220">
        <w:rPr>
          <w:rFonts w:ascii="Times New Roman" w:hAnsi="Times New Roman" w:cs="Times New Roman"/>
          <w:sz w:val="28"/>
          <w:lang w:val="kk-KZ"/>
        </w:rPr>
        <w:t>мемлекеттік қызметке кір келтіретін тәртіптік теріс қылығы үшін жұмыстан босатылған;</w:t>
      </w:r>
    </w:p>
    <w:p w:rsidR="00D26220" w:rsidRPr="00D26220" w:rsidRDefault="00D26220" w:rsidP="00D26220">
      <w:pPr>
        <w:pStyle w:val="a3"/>
        <w:numPr>
          <w:ilvl w:val="1"/>
          <w:numId w:val="1"/>
        </w:numPr>
        <w:tabs>
          <w:tab w:val="left" w:pos="567"/>
          <w:tab w:val="left" w:pos="709"/>
          <w:tab w:val="left" w:pos="993"/>
        </w:tabs>
        <w:ind w:left="0" w:firstLine="360"/>
        <w:jc w:val="both"/>
        <w:rPr>
          <w:rFonts w:ascii="Times New Roman" w:hAnsi="Times New Roman" w:cs="Times New Roman"/>
          <w:sz w:val="28"/>
          <w:lang w:val="kk-KZ"/>
        </w:rPr>
      </w:pPr>
      <w:r w:rsidRPr="00D26220">
        <w:rPr>
          <w:rFonts w:ascii="Times New Roman" w:hAnsi="Times New Roman" w:cs="Times New Roman"/>
          <w:sz w:val="28"/>
          <w:lang w:val="kk-KZ"/>
        </w:rPr>
        <w:t>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p w:rsidR="00D26220" w:rsidRPr="00D26220" w:rsidRDefault="00D26220" w:rsidP="00D26220">
      <w:pPr>
        <w:pStyle w:val="a3"/>
        <w:numPr>
          <w:ilvl w:val="1"/>
          <w:numId w:val="1"/>
        </w:numPr>
        <w:tabs>
          <w:tab w:val="left" w:pos="567"/>
          <w:tab w:val="left" w:pos="709"/>
          <w:tab w:val="left" w:pos="993"/>
        </w:tabs>
        <w:ind w:left="0" w:firstLine="360"/>
        <w:jc w:val="both"/>
        <w:rPr>
          <w:rFonts w:ascii="Times New Roman" w:hAnsi="Times New Roman" w:cs="Times New Roman"/>
          <w:sz w:val="28"/>
          <w:lang w:val="kk-KZ"/>
        </w:rPr>
      </w:pPr>
      <w:r w:rsidRPr="00D26220">
        <w:rPr>
          <w:rFonts w:ascii="Times New Roman" w:hAnsi="Times New Roman" w:cs="Times New Roman"/>
          <w:sz w:val="28"/>
          <w:lang w:val="kk-KZ"/>
        </w:rPr>
        <w:t>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05010B" w:rsidRPr="0005010B" w:rsidRDefault="0005010B" w:rsidP="0005010B">
      <w:pPr>
        <w:pStyle w:val="a3"/>
        <w:tabs>
          <w:tab w:val="left" w:pos="567"/>
          <w:tab w:val="left" w:pos="709"/>
          <w:tab w:val="left" w:pos="993"/>
        </w:tabs>
        <w:jc w:val="both"/>
        <w:rPr>
          <w:rFonts w:ascii="Times New Roman" w:hAnsi="Times New Roman" w:cs="Times New Roman"/>
          <w:b/>
          <w:sz w:val="20"/>
          <w:lang w:val="kk-KZ"/>
        </w:rPr>
      </w:pPr>
    </w:p>
    <w:p w:rsidR="0005010B" w:rsidRPr="0005010B" w:rsidRDefault="00CE04AA" w:rsidP="0005010B">
      <w:pPr>
        <w:pStyle w:val="a3"/>
        <w:numPr>
          <w:ilvl w:val="0"/>
          <w:numId w:val="1"/>
        </w:numPr>
        <w:tabs>
          <w:tab w:val="left" w:pos="567"/>
          <w:tab w:val="left" w:pos="709"/>
          <w:tab w:val="left" w:pos="993"/>
        </w:tabs>
        <w:jc w:val="both"/>
        <w:rPr>
          <w:rFonts w:ascii="Times New Roman" w:hAnsi="Times New Roman" w:cs="Times New Roman"/>
          <w:b/>
          <w:sz w:val="28"/>
          <w:lang w:val="kk-KZ"/>
        </w:rPr>
      </w:pPr>
      <w:r w:rsidRPr="00CE04AA">
        <w:rPr>
          <w:rFonts w:ascii="Times New Roman" w:hAnsi="Times New Roman" w:cs="Times New Roman"/>
          <w:b/>
          <w:sz w:val="28"/>
          <w:lang w:val="kk-KZ"/>
        </w:rPr>
        <w:t>Кеңес төрағасы мен мүшелерінің құқықтары мен міндеттері</w:t>
      </w:r>
    </w:p>
    <w:p w:rsidR="00B43A2E" w:rsidRDefault="00CE04AA" w:rsidP="00CE04AA">
      <w:pPr>
        <w:pStyle w:val="a3"/>
        <w:numPr>
          <w:ilvl w:val="1"/>
          <w:numId w:val="1"/>
        </w:numPr>
        <w:tabs>
          <w:tab w:val="left" w:pos="993"/>
        </w:tabs>
        <w:spacing w:after="0"/>
        <w:ind w:left="0" w:firstLine="360"/>
        <w:jc w:val="both"/>
        <w:rPr>
          <w:rFonts w:ascii="Times New Roman" w:eastAsia="Times New Roman" w:hAnsi="Times New Roman" w:cs="Times New Roman"/>
          <w:sz w:val="28"/>
          <w:lang w:val="kk-KZ"/>
        </w:rPr>
      </w:pPr>
      <w:r w:rsidRPr="00CE04AA">
        <w:rPr>
          <w:rFonts w:ascii="Times New Roman" w:eastAsia="Times New Roman" w:hAnsi="Times New Roman" w:cs="Times New Roman"/>
          <w:sz w:val="28"/>
          <w:lang w:val="kk-KZ"/>
        </w:rPr>
        <w:lastRenderedPageBreak/>
        <w:t>Кеңес жұмысының жоспары және отырыстардың күн тәртібі бойынша ұсыныстар енгізу;</w:t>
      </w:r>
    </w:p>
    <w:p w:rsidR="00CE04AA" w:rsidRPr="00CE04AA" w:rsidRDefault="00CE04AA" w:rsidP="00CE04AA">
      <w:pPr>
        <w:pStyle w:val="a3"/>
        <w:numPr>
          <w:ilvl w:val="1"/>
          <w:numId w:val="1"/>
        </w:numPr>
        <w:tabs>
          <w:tab w:val="left" w:pos="993"/>
        </w:tabs>
        <w:ind w:left="0" w:firstLine="360"/>
        <w:rPr>
          <w:rFonts w:ascii="Times New Roman" w:eastAsia="Times New Roman" w:hAnsi="Times New Roman" w:cs="Times New Roman"/>
          <w:sz w:val="28"/>
          <w:lang w:val="kk-KZ"/>
        </w:rPr>
      </w:pPr>
      <w:r w:rsidRPr="00CE04AA">
        <w:rPr>
          <w:rFonts w:ascii="Times New Roman" w:eastAsia="Times New Roman" w:hAnsi="Times New Roman" w:cs="Times New Roman"/>
          <w:sz w:val="28"/>
          <w:lang w:val="kk-KZ"/>
        </w:rPr>
        <w:t>Кеңес отырыстарына материалдар мен оның шешімдерінің жобаларын дайындауға қатысады;</w:t>
      </w:r>
    </w:p>
    <w:p w:rsidR="00CE04AA" w:rsidRDefault="00513475" w:rsidP="00CE04AA">
      <w:pPr>
        <w:pStyle w:val="a3"/>
        <w:numPr>
          <w:ilvl w:val="1"/>
          <w:numId w:val="1"/>
        </w:numPr>
        <w:tabs>
          <w:tab w:val="left" w:pos="993"/>
        </w:tabs>
        <w:spacing w:after="0"/>
        <w:ind w:left="0" w:firstLine="360"/>
        <w:jc w:val="both"/>
        <w:rPr>
          <w:rFonts w:ascii="Times New Roman" w:eastAsia="Times New Roman" w:hAnsi="Times New Roman" w:cs="Times New Roman"/>
          <w:sz w:val="28"/>
          <w:lang w:val="kk-KZ"/>
        </w:rPr>
      </w:pPr>
      <w:r w:rsidRPr="00513475">
        <w:rPr>
          <w:rFonts w:ascii="Times New Roman" w:eastAsia="Times New Roman" w:hAnsi="Times New Roman" w:cs="Times New Roman"/>
          <w:sz w:val="28"/>
          <w:lang w:val="kk-KZ"/>
        </w:rPr>
        <w:t>Кеңес қарайтын мәселелерді талқылауға қатысады.</w:t>
      </w:r>
    </w:p>
    <w:p w:rsidR="0005010B" w:rsidRPr="0005010B" w:rsidRDefault="0005010B" w:rsidP="0005010B">
      <w:pPr>
        <w:pStyle w:val="a3"/>
        <w:tabs>
          <w:tab w:val="left" w:pos="993"/>
        </w:tabs>
        <w:spacing w:after="0"/>
        <w:ind w:left="360"/>
        <w:jc w:val="both"/>
        <w:rPr>
          <w:rFonts w:ascii="Times New Roman" w:eastAsia="Times New Roman" w:hAnsi="Times New Roman" w:cs="Times New Roman"/>
          <w:b/>
          <w:sz w:val="20"/>
          <w:lang w:val="kk-KZ"/>
        </w:rPr>
      </w:pPr>
    </w:p>
    <w:p w:rsidR="00513475" w:rsidRDefault="00513475" w:rsidP="00513475">
      <w:pPr>
        <w:pStyle w:val="a3"/>
        <w:numPr>
          <w:ilvl w:val="0"/>
          <w:numId w:val="1"/>
        </w:numPr>
        <w:tabs>
          <w:tab w:val="left" w:pos="993"/>
        </w:tabs>
        <w:spacing w:after="0"/>
        <w:ind w:left="0" w:firstLine="360"/>
        <w:jc w:val="both"/>
        <w:rPr>
          <w:rFonts w:ascii="Times New Roman" w:eastAsia="Times New Roman" w:hAnsi="Times New Roman" w:cs="Times New Roman"/>
          <w:b/>
          <w:sz w:val="28"/>
          <w:lang w:val="kk-KZ"/>
        </w:rPr>
      </w:pPr>
      <w:r w:rsidRPr="00513475">
        <w:rPr>
          <w:rFonts w:ascii="Times New Roman" w:eastAsia="Times New Roman" w:hAnsi="Times New Roman" w:cs="Times New Roman"/>
          <w:b/>
          <w:sz w:val="28"/>
          <w:lang w:val="kk-KZ"/>
        </w:rPr>
        <w:t>Педагогтің педагогикалық әдепті сақтау туралы мәселені қарау кезіндегі құқықтары</w:t>
      </w:r>
    </w:p>
    <w:p w:rsidR="00BC1703" w:rsidRDefault="00513475" w:rsidP="00BC1703">
      <w:pPr>
        <w:pStyle w:val="a3"/>
        <w:numPr>
          <w:ilvl w:val="1"/>
          <w:numId w:val="1"/>
        </w:numPr>
        <w:tabs>
          <w:tab w:val="left" w:pos="993"/>
        </w:tabs>
        <w:spacing w:after="0"/>
        <w:jc w:val="both"/>
        <w:rPr>
          <w:rFonts w:ascii="Times New Roman" w:eastAsia="Times New Roman" w:hAnsi="Times New Roman" w:cs="Times New Roman"/>
          <w:sz w:val="28"/>
          <w:lang w:val="kk-KZ"/>
        </w:rPr>
      </w:pPr>
      <w:r w:rsidRPr="00513475">
        <w:rPr>
          <w:rFonts w:ascii="Times New Roman" w:eastAsia="Times New Roman" w:hAnsi="Times New Roman" w:cs="Times New Roman"/>
          <w:sz w:val="28"/>
          <w:lang w:val="kk-KZ"/>
        </w:rPr>
        <w:t>қаралып отырған мәселе туралы ақпаратты жазбаша түрде алуға;</w:t>
      </w:r>
    </w:p>
    <w:p w:rsidR="00BC1703" w:rsidRPr="00BC1703" w:rsidRDefault="00BC1703" w:rsidP="00BC1703">
      <w:pPr>
        <w:pStyle w:val="a3"/>
        <w:numPr>
          <w:ilvl w:val="1"/>
          <w:numId w:val="1"/>
        </w:numPr>
        <w:tabs>
          <w:tab w:val="left" w:pos="993"/>
        </w:tabs>
        <w:spacing w:after="0"/>
        <w:jc w:val="both"/>
        <w:rPr>
          <w:rFonts w:ascii="Times New Roman" w:eastAsia="Times New Roman" w:hAnsi="Times New Roman" w:cs="Times New Roman"/>
          <w:sz w:val="28"/>
          <w:lang w:val="kk-KZ"/>
        </w:rPr>
      </w:pPr>
      <w:r w:rsidRPr="00BC1703">
        <w:rPr>
          <w:rFonts w:ascii="Times New Roman" w:hAnsi="Times New Roman" w:cs="Times New Roman"/>
          <w:color w:val="000000"/>
          <w:sz w:val="28"/>
          <w:lang w:val="kk-KZ"/>
        </w:rPr>
        <w:t xml:space="preserve">қаралып отырған мәселе бойынша барлық </w:t>
      </w:r>
      <w:r>
        <w:rPr>
          <w:rFonts w:ascii="Times New Roman" w:hAnsi="Times New Roman" w:cs="Times New Roman"/>
          <w:color w:val="000000"/>
          <w:sz w:val="28"/>
          <w:lang w:val="kk-KZ"/>
        </w:rPr>
        <w:t>материалдармен танысуға;</w:t>
      </w:r>
    </w:p>
    <w:p w:rsidR="00BC1703" w:rsidRPr="00BC1703" w:rsidRDefault="00BC1703" w:rsidP="00BC1703">
      <w:pPr>
        <w:pStyle w:val="a3"/>
        <w:numPr>
          <w:ilvl w:val="1"/>
          <w:numId w:val="1"/>
        </w:numPr>
        <w:tabs>
          <w:tab w:val="left" w:pos="993"/>
        </w:tabs>
        <w:spacing w:after="0"/>
        <w:ind w:left="0" w:firstLine="360"/>
        <w:jc w:val="both"/>
        <w:rPr>
          <w:rFonts w:ascii="Times New Roman" w:eastAsia="Times New Roman" w:hAnsi="Times New Roman" w:cs="Times New Roman"/>
          <w:sz w:val="28"/>
          <w:lang w:val="kk-KZ"/>
        </w:rPr>
      </w:pPr>
      <w:r w:rsidRPr="00BC1703">
        <w:rPr>
          <w:rFonts w:ascii="Times New Roman" w:eastAsia="Times New Roman" w:hAnsi="Times New Roman" w:cs="Times New Roman"/>
          <w:color w:val="000000"/>
          <w:sz w:val="28"/>
          <w:lang w:val="kk-KZ"/>
        </w:rPr>
        <w:t xml:space="preserve">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BC1703" w:rsidRPr="00BC1703" w:rsidRDefault="00BC1703" w:rsidP="00BC1703">
      <w:pPr>
        <w:pStyle w:val="a3"/>
        <w:numPr>
          <w:ilvl w:val="1"/>
          <w:numId w:val="1"/>
        </w:numPr>
        <w:tabs>
          <w:tab w:val="left" w:pos="993"/>
        </w:tabs>
        <w:ind w:left="0" w:firstLine="360"/>
        <w:rPr>
          <w:rFonts w:ascii="Times New Roman" w:eastAsia="Times New Roman" w:hAnsi="Times New Roman" w:cs="Times New Roman"/>
          <w:sz w:val="28"/>
          <w:lang w:val="en-US"/>
        </w:rPr>
      </w:pPr>
      <w:proofErr w:type="spellStart"/>
      <w:r w:rsidRPr="00BC1703">
        <w:rPr>
          <w:rFonts w:ascii="Times New Roman" w:eastAsia="Times New Roman" w:hAnsi="Times New Roman" w:cs="Times New Roman"/>
          <w:sz w:val="28"/>
          <w:lang w:val="en-US"/>
        </w:rPr>
        <w:t>шешімді</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жазбаша</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түрде</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алуға</w:t>
      </w:r>
      <w:proofErr w:type="spellEnd"/>
      <w:r w:rsidRPr="00BC1703">
        <w:rPr>
          <w:rFonts w:ascii="Times New Roman" w:eastAsia="Times New Roman" w:hAnsi="Times New Roman" w:cs="Times New Roman"/>
          <w:sz w:val="28"/>
          <w:lang w:val="en-US"/>
        </w:rPr>
        <w:t xml:space="preserve">; </w:t>
      </w:r>
    </w:p>
    <w:p w:rsidR="00BC1703" w:rsidRPr="00BC1703" w:rsidRDefault="00BC1703" w:rsidP="00BC1703">
      <w:pPr>
        <w:pStyle w:val="a3"/>
        <w:numPr>
          <w:ilvl w:val="1"/>
          <w:numId w:val="1"/>
        </w:numPr>
        <w:tabs>
          <w:tab w:val="left" w:pos="993"/>
        </w:tabs>
        <w:ind w:left="0" w:firstLine="360"/>
        <w:rPr>
          <w:rFonts w:ascii="Times New Roman" w:eastAsia="Times New Roman" w:hAnsi="Times New Roman" w:cs="Times New Roman"/>
          <w:sz w:val="28"/>
          <w:lang w:val="en-US"/>
        </w:rPr>
      </w:pPr>
      <w:proofErr w:type="spellStart"/>
      <w:r w:rsidRPr="00BC1703">
        <w:rPr>
          <w:rFonts w:ascii="Times New Roman" w:eastAsia="Times New Roman" w:hAnsi="Times New Roman" w:cs="Times New Roman"/>
          <w:sz w:val="28"/>
          <w:lang w:val="en-US"/>
        </w:rPr>
        <w:t>қабылданған</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шешімге</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Қазақстан</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Республикасының</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заңнамасында</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белгіленген</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тәртіппен</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шағым</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жасауға</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құқығы</w:t>
      </w:r>
      <w:proofErr w:type="spellEnd"/>
      <w:r w:rsidRPr="00BC1703">
        <w:rPr>
          <w:rFonts w:ascii="Times New Roman" w:eastAsia="Times New Roman" w:hAnsi="Times New Roman" w:cs="Times New Roman"/>
          <w:sz w:val="28"/>
          <w:lang w:val="en-US"/>
        </w:rPr>
        <w:t xml:space="preserve"> </w:t>
      </w:r>
      <w:proofErr w:type="spellStart"/>
      <w:r w:rsidRPr="00BC1703">
        <w:rPr>
          <w:rFonts w:ascii="Times New Roman" w:eastAsia="Times New Roman" w:hAnsi="Times New Roman" w:cs="Times New Roman"/>
          <w:sz w:val="28"/>
          <w:lang w:val="en-US"/>
        </w:rPr>
        <w:t>бар</w:t>
      </w:r>
      <w:proofErr w:type="spellEnd"/>
      <w:r w:rsidRPr="00BC1703">
        <w:rPr>
          <w:rFonts w:ascii="Times New Roman" w:eastAsia="Times New Roman" w:hAnsi="Times New Roman" w:cs="Times New Roman"/>
          <w:sz w:val="28"/>
          <w:lang w:val="en-US"/>
        </w:rPr>
        <w:t xml:space="preserve">. </w:t>
      </w:r>
    </w:p>
    <w:p w:rsidR="0005010B" w:rsidRPr="0005010B" w:rsidRDefault="0005010B" w:rsidP="0005010B">
      <w:pPr>
        <w:tabs>
          <w:tab w:val="left" w:pos="993"/>
        </w:tabs>
        <w:spacing w:after="0"/>
        <w:ind w:left="360"/>
        <w:jc w:val="both"/>
        <w:rPr>
          <w:rFonts w:ascii="Times New Roman" w:eastAsia="Times New Roman" w:hAnsi="Times New Roman" w:cs="Times New Roman"/>
          <w:b/>
          <w:sz w:val="16"/>
          <w:lang w:val="kk-KZ"/>
        </w:rPr>
      </w:pPr>
    </w:p>
    <w:p w:rsidR="00BC1703" w:rsidRPr="0005010B" w:rsidRDefault="00BC1703" w:rsidP="0005010B">
      <w:pPr>
        <w:pStyle w:val="a3"/>
        <w:numPr>
          <w:ilvl w:val="0"/>
          <w:numId w:val="1"/>
        </w:numPr>
        <w:tabs>
          <w:tab w:val="left" w:pos="993"/>
        </w:tabs>
        <w:spacing w:after="0"/>
        <w:jc w:val="both"/>
        <w:rPr>
          <w:rFonts w:ascii="Times New Roman" w:eastAsia="Times New Roman" w:hAnsi="Times New Roman" w:cs="Times New Roman"/>
          <w:b/>
          <w:sz w:val="28"/>
          <w:lang w:val="kk-KZ"/>
        </w:rPr>
      </w:pPr>
      <w:r w:rsidRPr="0005010B">
        <w:rPr>
          <w:rFonts w:ascii="Times New Roman" w:eastAsia="Times New Roman" w:hAnsi="Times New Roman" w:cs="Times New Roman"/>
          <w:b/>
          <w:sz w:val="28"/>
          <w:lang w:val="kk-KZ"/>
        </w:rPr>
        <w:t>Педагогке қатысты тәртіптік іс осы кезеңге тоқтатыла тұрады:</w:t>
      </w:r>
    </w:p>
    <w:p w:rsidR="00BC1703" w:rsidRDefault="00AE3F59" w:rsidP="00AE3F59">
      <w:pPr>
        <w:pStyle w:val="a3"/>
        <w:numPr>
          <w:ilvl w:val="1"/>
          <w:numId w:val="1"/>
        </w:numPr>
        <w:tabs>
          <w:tab w:val="left" w:pos="993"/>
        </w:tabs>
        <w:spacing w:after="0"/>
        <w:jc w:val="both"/>
        <w:rPr>
          <w:rFonts w:ascii="Times New Roman" w:eastAsia="Times New Roman" w:hAnsi="Times New Roman" w:cs="Times New Roman"/>
          <w:sz w:val="28"/>
          <w:lang w:val="kk-KZ"/>
        </w:rPr>
      </w:pPr>
      <w:r w:rsidRPr="00AE3F59">
        <w:rPr>
          <w:rFonts w:ascii="Times New Roman" w:eastAsia="Times New Roman" w:hAnsi="Times New Roman" w:cs="Times New Roman"/>
          <w:sz w:val="28"/>
          <w:lang w:val="kk-KZ"/>
        </w:rPr>
        <w:t>еңбекке уақытша жарамсыздық;</w:t>
      </w:r>
    </w:p>
    <w:p w:rsidR="00AE3F59" w:rsidRDefault="00AE3F59" w:rsidP="0005010B">
      <w:pPr>
        <w:pStyle w:val="a3"/>
        <w:numPr>
          <w:ilvl w:val="1"/>
          <w:numId w:val="1"/>
        </w:numPr>
        <w:tabs>
          <w:tab w:val="left" w:pos="993"/>
        </w:tabs>
        <w:jc w:val="both"/>
        <w:rPr>
          <w:rFonts w:ascii="Times New Roman" w:eastAsia="Times New Roman" w:hAnsi="Times New Roman" w:cs="Times New Roman"/>
          <w:sz w:val="28"/>
          <w:lang w:val="en-US"/>
        </w:rPr>
      </w:pPr>
      <w:proofErr w:type="spellStart"/>
      <w:r w:rsidRPr="00AE3F59">
        <w:rPr>
          <w:rFonts w:ascii="Times New Roman" w:eastAsia="Times New Roman" w:hAnsi="Times New Roman" w:cs="Times New Roman"/>
          <w:sz w:val="28"/>
          <w:lang w:val="en-US"/>
        </w:rPr>
        <w:t>демалыста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немесе</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іссапарда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болған</w:t>
      </w:r>
      <w:proofErr w:type="spellEnd"/>
      <w:r w:rsidRPr="00AE3F59">
        <w:rPr>
          <w:rFonts w:ascii="Times New Roman" w:eastAsia="Times New Roman" w:hAnsi="Times New Roman" w:cs="Times New Roman"/>
          <w:sz w:val="28"/>
          <w:lang w:val="en-US"/>
        </w:rPr>
        <w:t>;</w:t>
      </w:r>
    </w:p>
    <w:p w:rsidR="00AE3F59" w:rsidRPr="00AE3F59" w:rsidRDefault="00AE3F59" w:rsidP="0005010B">
      <w:pPr>
        <w:pStyle w:val="a3"/>
        <w:numPr>
          <w:ilvl w:val="1"/>
          <w:numId w:val="1"/>
        </w:numPr>
        <w:tabs>
          <w:tab w:val="left" w:pos="993"/>
        </w:tabs>
        <w:ind w:left="0" w:firstLine="360"/>
        <w:jc w:val="both"/>
        <w:rPr>
          <w:rFonts w:ascii="Times New Roman" w:eastAsia="Times New Roman" w:hAnsi="Times New Roman" w:cs="Times New Roman"/>
          <w:sz w:val="28"/>
          <w:lang w:val="en-US"/>
        </w:rPr>
      </w:pPr>
      <w:proofErr w:type="spellStart"/>
      <w:r w:rsidRPr="00AE3F59">
        <w:rPr>
          <w:rFonts w:ascii="Times New Roman" w:eastAsia="Times New Roman" w:hAnsi="Times New Roman" w:cs="Times New Roman"/>
          <w:color w:val="000000"/>
          <w:sz w:val="28"/>
          <w:lang w:val="en-US"/>
        </w:rPr>
        <w:t>мемлекеттік</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немесе</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қоғамдық</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міндеттерді</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орындау</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уақытында</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өзінің</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лауазымдық</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міндеттерін</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атқарудан</w:t>
      </w:r>
      <w:proofErr w:type="spellEnd"/>
      <w:r w:rsidRPr="00AE3F59">
        <w:rPr>
          <w:rFonts w:ascii="Times New Roman" w:eastAsia="Times New Roman" w:hAnsi="Times New Roman" w:cs="Times New Roman"/>
          <w:color w:val="000000"/>
          <w:sz w:val="28"/>
          <w:lang w:val="en-US"/>
        </w:rPr>
        <w:t xml:space="preserve"> </w:t>
      </w:r>
      <w:proofErr w:type="spellStart"/>
      <w:r w:rsidRPr="00AE3F59">
        <w:rPr>
          <w:rFonts w:ascii="Times New Roman" w:eastAsia="Times New Roman" w:hAnsi="Times New Roman" w:cs="Times New Roman"/>
          <w:color w:val="000000"/>
          <w:sz w:val="28"/>
          <w:lang w:val="en-US"/>
        </w:rPr>
        <w:t>босатылған</w:t>
      </w:r>
      <w:proofErr w:type="spellEnd"/>
      <w:r w:rsidRPr="00AE3F59">
        <w:rPr>
          <w:rFonts w:ascii="Times New Roman" w:eastAsia="Times New Roman" w:hAnsi="Times New Roman" w:cs="Times New Roman"/>
          <w:color w:val="000000"/>
          <w:sz w:val="28"/>
          <w:lang w:val="en-US"/>
        </w:rPr>
        <w:t>;</w:t>
      </w:r>
    </w:p>
    <w:p w:rsidR="00AE3F59" w:rsidRPr="00AE3F59" w:rsidRDefault="00AE3F59" w:rsidP="0005010B">
      <w:pPr>
        <w:pStyle w:val="a3"/>
        <w:numPr>
          <w:ilvl w:val="1"/>
          <w:numId w:val="1"/>
        </w:numPr>
        <w:tabs>
          <w:tab w:val="left" w:pos="993"/>
        </w:tabs>
        <w:ind w:left="0" w:firstLine="360"/>
        <w:jc w:val="both"/>
        <w:rPr>
          <w:rFonts w:ascii="Times New Roman" w:eastAsia="Times New Roman" w:hAnsi="Times New Roman" w:cs="Times New Roman"/>
          <w:sz w:val="28"/>
          <w:lang w:val="en-US"/>
        </w:rPr>
      </w:pPr>
      <w:proofErr w:type="spellStart"/>
      <w:r w:rsidRPr="00AE3F59">
        <w:rPr>
          <w:rFonts w:ascii="Times New Roman" w:eastAsia="Times New Roman" w:hAnsi="Times New Roman" w:cs="Times New Roman"/>
          <w:sz w:val="28"/>
          <w:lang w:val="en-US"/>
        </w:rPr>
        <w:t>даярлауда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қайта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даярлауда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біліктілікті</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арттыру</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курстарында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және</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тағылымдамада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болған</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кезеңде</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тоқтатылады</w:t>
      </w:r>
      <w:proofErr w:type="spellEnd"/>
      <w:r>
        <w:rPr>
          <w:rFonts w:ascii="Times New Roman" w:eastAsia="Times New Roman" w:hAnsi="Times New Roman" w:cs="Times New Roman"/>
          <w:sz w:val="28"/>
          <w:lang w:val="kk-KZ"/>
        </w:rPr>
        <w:t>.</w:t>
      </w:r>
    </w:p>
    <w:p w:rsidR="0005010B" w:rsidRDefault="00AE3F59" w:rsidP="0005010B">
      <w:pPr>
        <w:pStyle w:val="a3"/>
        <w:numPr>
          <w:ilvl w:val="1"/>
          <w:numId w:val="1"/>
        </w:numPr>
        <w:tabs>
          <w:tab w:val="left" w:pos="709"/>
          <w:tab w:val="left" w:pos="993"/>
        </w:tabs>
        <w:ind w:left="0" w:firstLine="360"/>
        <w:jc w:val="both"/>
        <w:rPr>
          <w:rFonts w:ascii="Times New Roman" w:eastAsia="Times New Roman" w:hAnsi="Times New Roman" w:cs="Times New Roman"/>
          <w:sz w:val="28"/>
          <w:lang w:val="en-US"/>
        </w:rPr>
      </w:pPr>
      <w:proofErr w:type="spellStart"/>
      <w:r w:rsidRPr="00AE3F59">
        <w:rPr>
          <w:rFonts w:ascii="Times New Roman" w:eastAsia="Times New Roman" w:hAnsi="Times New Roman" w:cs="Times New Roman"/>
          <w:sz w:val="28"/>
          <w:lang w:val="en-US"/>
        </w:rPr>
        <w:t>Хатшы</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тәртіптік</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жауаптылыққа</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тартылатын</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адамдарды</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Кеңес</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отырысының</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өткізілетін</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орны</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мен</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уақыты</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туралы</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хабардар</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ету</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жөнінде</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шаралар</w:t>
      </w:r>
      <w:proofErr w:type="spellEnd"/>
      <w:r w:rsidRPr="00AE3F59">
        <w:rPr>
          <w:rFonts w:ascii="Times New Roman" w:eastAsia="Times New Roman" w:hAnsi="Times New Roman" w:cs="Times New Roman"/>
          <w:sz w:val="28"/>
          <w:lang w:val="en-US"/>
        </w:rPr>
        <w:t xml:space="preserve"> </w:t>
      </w:r>
      <w:proofErr w:type="spellStart"/>
      <w:r w:rsidRPr="00AE3F59">
        <w:rPr>
          <w:rFonts w:ascii="Times New Roman" w:eastAsia="Times New Roman" w:hAnsi="Times New Roman" w:cs="Times New Roman"/>
          <w:sz w:val="28"/>
          <w:lang w:val="en-US"/>
        </w:rPr>
        <w:t>қабылдайды</w:t>
      </w:r>
      <w:proofErr w:type="spellEnd"/>
      <w:r w:rsidRPr="00AE3F59">
        <w:rPr>
          <w:rFonts w:ascii="Times New Roman" w:eastAsia="Times New Roman" w:hAnsi="Times New Roman" w:cs="Times New Roman"/>
          <w:sz w:val="28"/>
          <w:lang w:val="en-US"/>
        </w:rPr>
        <w:t>.</w:t>
      </w:r>
    </w:p>
    <w:p w:rsidR="0005010B" w:rsidRPr="0005010B" w:rsidRDefault="0005010B" w:rsidP="0005010B">
      <w:pPr>
        <w:pStyle w:val="a3"/>
        <w:numPr>
          <w:ilvl w:val="1"/>
          <w:numId w:val="1"/>
        </w:numPr>
        <w:tabs>
          <w:tab w:val="left" w:pos="709"/>
          <w:tab w:val="left" w:pos="993"/>
        </w:tabs>
        <w:ind w:left="0" w:firstLine="360"/>
        <w:jc w:val="both"/>
        <w:rPr>
          <w:rFonts w:ascii="Times New Roman" w:eastAsia="Times New Roman" w:hAnsi="Times New Roman" w:cs="Times New Roman"/>
          <w:sz w:val="28"/>
          <w:lang w:val="en-US"/>
        </w:rPr>
      </w:pPr>
      <w:proofErr w:type="spellStart"/>
      <w:r w:rsidRPr="0005010B">
        <w:rPr>
          <w:rFonts w:ascii="Times New Roman" w:eastAsia="Times New Roman" w:hAnsi="Times New Roman" w:cs="Times New Roman"/>
          <w:sz w:val="28"/>
        </w:rPr>
        <w:t>Кеңес</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отырысында</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істі</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қарау</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егер</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жауапкершілікке</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тартылатын</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адамдарға</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Кеңес</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отырысының</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уақыты</w:t>
      </w:r>
      <w:proofErr w:type="spellEnd"/>
      <w:r w:rsidRPr="0005010B">
        <w:rPr>
          <w:rFonts w:ascii="Times New Roman" w:eastAsia="Times New Roman" w:hAnsi="Times New Roman" w:cs="Times New Roman"/>
          <w:sz w:val="28"/>
          <w:lang w:val="en-US"/>
        </w:rPr>
        <w:t xml:space="preserve"> </w:t>
      </w:r>
      <w:r w:rsidRPr="0005010B">
        <w:rPr>
          <w:rFonts w:ascii="Times New Roman" w:eastAsia="Times New Roman" w:hAnsi="Times New Roman" w:cs="Times New Roman"/>
          <w:sz w:val="28"/>
        </w:rPr>
        <w:t>мен</w:t>
      </w:r>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орны</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туралы</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отырыс</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өткізілгенге</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дейін</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кемінде</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үш</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күн</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бұрын</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тиісті</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түрде</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хабарланған</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болса</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олардың</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қатысуынсыз</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жүргізілуі</w:t>
      </w:r>
      <w:proofErr w:type="spellEnd"/>
      <w:r w:rsidRPr="0005010B">
        <w:rPr>
          <w:rFonts w:ascii="Times New Roman" w:eastAsia="Times New Roman" w:hAnsi="Times New Roman" w:cs="Times New Roman"/>
          <w:sz w:val="28"/>
          <w:lang w:val="en-US"/>
        </w:rPr>
        <w:t xml:space="preserve"> </w:t>
      </w:r>
      <w:proofErr w:type="spellStart"/>
      <w:r w:rsidRPr="0005010B">
        <w:rPr>
          <w:rFonts w:ascii="Times New Roman" w:eastAsia="Times New Roman" w:hAnsi="Times New Roman" w:cs="Times New Roman"/>
          <w:sz w:val="28"/>
        </w:rPr>
        <w:t>мүмкін</w:t>
      </w:r>
      <w:proofErr w:type="spellEnd"/>
      <w:r w:rsidRPr="0005010B">
        <w:rPr>
          <w:rFonts w:ascii="Times New Roman" w:eastAsia="Times New Roman" w:hAnsi="Times New Roman" w:cs="Times New Roman"/>
          <w:sz w:val="28"/>
          <w:lang w:val="en-US"/>
        </w:rPr>
        <w:t xml:space="preserve">. </w:t>
      </w:r>
    </w:p>
    <w:p w:rsidR="0005010B" w:rsidRPr="0005010B" w:rsidRDefault="0005010B" w:rsidP="0005010B">
      <w:pPr>
        <w:pStyle w:val="a3"/>
        <w:tabs>
          <w:tab w:val="left" w:pos="993"/>
        </w:tabs>
        <w:ind w:left="360"/>
        <w:jc w:val="both"/>
        <w:rPr>
          <w:rFonts w:ascii="Times New Roman" w:eastAsia="Times New Roman" w:hAnsi="Times New Roman" w:cs="Times New Roman"/>
          <w:b/>
          <w:sz w:val="18"/>
          <w:lang w:val="kk-KZ"/>
        </w:rPr>
      </w:pPr>
    </w:p>
    <w:p w:rsidR="00AE3F59" w:rsidRDefault="0005010B" w:rsidP="0005010B">
      <w:pPr>
        <w:pStyle w:val="a3"/>
        <w:numPr>
          <w:ilvl w:val="0"/>
          <w:numId w:val="1"/>
        </w:numPr>
        <w:tabs>
          <w:tab w:val="left" w:pos="993"/>
        </w:tabs>
        <w:ind w:left="0" w:firstLine="360"/>
        <w:jc w:val="both"/>
        <w:rPr>
          <w:rFonts w:ascii="Times New Roman" w:eastAsia="Times New Roman" w:hAnsi="Times New Roman" w:cs="Times New Roman"/>
          <w:b/>
          <w:sz w:val="28"/>
          <w:lang w:val="kk-KZ"/>
        </w:rPr>
      </w:pPr>
      <w:r w:rsidRPr="0005010B">
        <w:rPr>
          <w:rFonts w:ascii="Times New Roman" w:eastAsia="Times New Roman" w:hAnsi="Times New Roman" w:cs="Times New Roman"/>
          <w:b/>
          <w:sz w:val="28"/>
          <w:lang w:val="kk-KZ"/>
        </w:rPr>
        <w:t>Кеңес отырысында қаралатын педагогтің тәртіптік жауапкершілігі мәселелері</w:t>
      </w:r>
    </w:p>
    <w:p w:rsidR="0005010B" w:rsidRDefault="0005010B" w:rsidP="0005010B">
      <w:pPr>
        <w:pStyle w:val="a3"/>
        <w:numPr>
          <w:ilvl w:val="1"/>
          <w:numId w:val="1"/>
        </w:numPr>
        <w:tabs>
          <w:tab w:val="left" w:pos="709"/>
          <w:tab w:val="left" w:pos="993"/>
        </w:tabs>
        <w:ind w:left="0" w:firstLine="360"/>
        <w:jc w:val="both"/>
        <w:rPr>
          <w:rFonts w:ascii="Times New Roman" w:eastAsia="Times New Roman" w:hAnsi="Times New Roman" w:cs="Times New Roman"/>
          <w:sz w:val="28"/>
          <w:lang w:val="kk-KZ"/>
        </w:rPr>
      </w:pPr>
      <w:r w:rsidRPr="0005010B">
        <w:rPr>
          <w:rFonts w:ascii="Times New Roman" w:eastAsia="Times New Roman" w:hAnsi="Times New Roman" w:cs="Times New Roman"/>
          <w:sz w:val="28"/>
          <w:lang w:val="kk-KZ"/>
        </w:rPr>
        <w:t>Педагогтің тәртіптік жауапкершілігін қарау үшін негіз болып табылатын нақты іс-әрекет (әрекетсіздік) орын алды ма;</w:t>
      </w:r>
    </w:p>
    <w:p w:rsidR="009E5749" w:rsidRDefault="009E5749" w:rsidP="009E5749">
      <w:pPr>
        <w:pStyle w:val="a3"/>
        <w:numPr>
          <w:ilvl w:val="1"/>
          <w:numId w:val="1"/>
        </w:numPr>
        <w:tabs>
          <w:tab w:val="left" w:pos="284"/>
          <w:tab w:val="left" w:pos="851"/>
        </w:tabs>
        <w:ind w:left="0" w:firstLine="273"/>
        <w:jc w:val="both"/>
        <w:rPr>
          <w:rFonts w:ascii="Times New Roman" w:eastAsia="Times New Roman" w:hAnsi="Times New Roman" w:cs="Times New Roman"/>
          <w:sz w:val="28"/>
          <w:lang w:val="kk-KZ"/>
        </w:rPr>
      </w:pPr>
      <w:r w:rsidRPr="009E5749">
        <w:rPr>
          <w:rFonts w:ascii="Times New Roman" w:eastAsia="Times New Roman" w:hAnsi="Times New Roman" w:cs="Times New Roman"/>
          <w:sz w:val="28"/>
          <w:lang w:val="kk-KZ"/>
        </w:rPr>
        <w:t>Бұл әрекет (әрекетсіздік) тәртіптік теріс қылық болып табыла ма және ол заңнаманың қандай нормаларын бұза отырып жасалды ма;</w:t>
      </w:r>
    </w:p>
    <w:p w:rsidR="00B837F7" w:rsidRDefault="00B837F7" w:rsidP="00B837F7">
      <w:pPr>
        <w:pStyle w:val="a3"/>
        <w:numPr>
          <w:ilvl w:val="1"/>
          <w:numId w:val="1"/>
        </w:numPr>
        <w:tabs>
          <w:tab w:val="left" w:pos="284"/>
          <w:tab w:val="left" w:pos="851"/>
        </w:tabs>
        <w:ind w:left="0" w:firstLine="273"/>
        <w:jc w:val="both"/>
        <w:rPr>
          <w:rFonts w:ascii="Times New Roman" w:eastAsia="Times New Roman" w:hAnsi="Times New Roman" w:cs="Times New Roman"/>
          <w:sz w:val="28"/>
          <w:lang w:val="kk-KZ"/>
        </w:rPr>
      </w:pPr>
      <w:r w:rsidRPr="00B837F7">
        <w:rPr>
          <w:rFonts w:ascii="Times New Roman" w:eastAsia="Times New Roman" w:hAnsi="Times New Roman" w:cs="Times New Roman"/>
          <w:sz w:val="28"/>
          <w:lang w:val="kk-KZ"/>
        </w:rPr>
        <w:t>бұл әдепті бұзу педагог тарапынан жасалды ма;</w:t>
      </w:r>
    </w:p>
    <w:p w:rsidR="00AE3F59" w:rsidRDefault="00B837F7" w:rsidP="00B837F7">
      <w:pPr>
        <w:pStyle w:val="a3"/>
        <w:numPr>
          <w:ilvl w:val="1"/>
          <w:numId w:val="1"/>
        </w:numPr>
        <w:tabs>
          <w:tab w:val="left" w:pos="284"/>
          <w:tab w:val="left" w:pos="851"/>
        </w:tabs>
        <w:ind w:left="0" w:firstLine="273"/>
        <w:jc w:val="both"/>
        <w:rPr>
          <w:rFonts w:ascii="Times New Roman" w:eastAsia="Times New Roman" w:hAnsi="Times New Roman" w:cs="Times New Roman"/>
          <w:sz w:val="28"/>
          <w:lang w:val="kk-KZ"/>
        </w:rPr>
      </w:pPr>
      <w:r w:rsidRPr="00B837F7">
        <w:rPr>
          <w:rFonts w:ascii="Times New Roman" w:eastAsia="Times New Roman" w:hAnsi="Times New Roman" w:cs="Times New Roman"/>
          <w:sz w:val="28"/>
          <w:lang w:val="kk-KZ"/>
        </w:rPr>
        <w:t>педагогтің осы бұ</w:t>
      </w:r>
      <w:r>
        <w:rPr>
          <w:rFonts w:ascii="Times New Roman" w:eastAsia="Times New Roman" w:hAnsi="Times New Roman" w:cs="Times New Roman"/>
          <w:sz w:val="28"/>
          <w:lang w:val="kk-KZ"/>
        </w:rPr>
        <w:t>зушылықты жасауда кінәсі бар ма;</w:t>
      </w:r>
    </w:p>
    <w:p w:rsidR="00B837F7" w:rsidRPr="00B837F7" w:rsidRDefault="00B837F7" w:rsidP="00B837F7">
      <w:pPr>
        <w:pStyle w:val="a3"/>
        <w:numPr>
          <w:ilvl w:val="1"/>
          <w:numId w:val="1"/>
        </w:numPr>
        <w:tabs>
          <w:tab w:val="left" w:pos="284"/>
          <w:tab w:val="left" w:pos="851"/>
        </w:tabs>
        <w:ind w:left="0" w:firstLine="273"/>
        <w:rPr>
          <w:rFonts w:ascii="Times New Roman" w:eastAsia="Times New Roman" w:hAnsi="Times New Roman" w:cs="Times New Roman"/>
          <w:sz w:val="28"/>
          <w:lang w:val="kk-KZ"/>
        </w:rPr>
      </w:pPr>
      <w:r w:rsidRPr="00B837F7">
        <w:rPr>
          <w:rFonts w:ascii="Times New Roman" w:eastAsia="Times New Roman" w:hAnsi="Times New Roman" w:cs="Times New Roman"/>
          <w:sz w:val="28"/>
          <w:lang w:val="kk-KZ"/>
        </w:rPr>
        <w:lastRenderedPageBreak/>
        <w:t xml:space="preserve">Істі қарау қорытындылары бойынша Кеңес білім беру ұйымының басшысына педагогке тиісті жаза қолдануды және (немесе) қолданбауды ұсынады. </w:t>
      </w:r>
    </w:p>
    <w:p w:rsidR="00B837F7" w:rsidRPr="00B837F7" w:rsidRDefault="00B837F7" w:rsidP="00B837F7">
      <w:pPr>
        <w:pStyle w:val="a3"/>
        <w:numPr>
          <w:ilvl w:val="1"/>
          <w:numId w:val="1"/>
        </w:numPr>
        <w:tabs>
          <w:tab w:val="left" w:pos="284"/>
          <w:tab w:val="left" w:pos="851"/>
        </w:tabs>
        <w:ind w:left="0" w:firstLine="273"/>
        <w:rPr>
          <w:rFonts w:ascii="Times New Roman" w:eastAsia="Times New Roman" w:hAnsi="Times New Roman" w:cs="Times New Roman"/>
          <w:sz w:val="28"/>
          <w:lang w:val="kk-KZ"/>
        </w:rPr>
      </w:pPr>
      <w:r w:rsidRPr="00B837F7">
        <w:rPr>
          <w:rFonts w:ascii="Times New Roman" w:eastAsia="Times New Roman" w:hAnsi="Times New Roman" w:cs="Times New Roman"/>
          <w:sz w:val="28"/>
          <w:lang w:val="kk-KZ"/>
        </w:rPr>
        <w:t>Кеңестің шешімі ұсынымдық сипатта болады.</w:t>
      </w:r>
    </w:p>
    <w:p w:rsidR="00B837F7" w:rsidRDefault="00B837F7" w:rsidP="00B837F7">
      <w:pPr>
        <w:pStyle w:val="a3"/>
        <w:tabs>
          <w:tab w:val="left" w:pos="284"/>
          <w:tab w:val="left" w:pos="851"/>
        </w:tabs>
        <w:ind w:left="273"/>
        <w:jc w:val="both"/>
        <w:rPr>
          <w:rFonts w:ascii="Times New Roman" w:eastAsia="Times New Roman" w:hAnsi="Times New Roman" w:cs="Times New Roman"/>
          <w:sz w:val="28"/>
          <w:lang w:val="kk-KZ"/>
        </w:rPr>
      </w:pPr>
    </w:p>
    <w:p w:rsidR="00B837F7" w:rsidRDefault="00B837F7" w:rsidP="00B837F7">
      <w:pPr>
        <w:pStyle w:val="a3"/>
        <w:numPr>
          <w:ilvl w:val="0"/>
          <w:numId w:val="1"/>
        </w:numPr>
        <w:tabs>
          <w:tab w:val="left" w:pos="284"/>
          <w:tab w:val="left" w:pos="851"/>
        </w:tabs>
        <w:ind w:left="0" w:firstLine="360"/>
        <w:jc w:val="both"/>
        <w:rPr>
          <w:rFonts w:ascii="Times New Roman" w:eastAsia="Times New Roman" w:hAnsi="Times New Roman" w:cs="Times New Roman"/>
          <w:b/>
          <w:sz w:val="28"/>
          <w:lang w:val="kk-KZ"/>
        </w:rPr>
      </w:pPr>
      <w:r w:rsidRPr="00B837F7">
        <w:rPr>
          <w:rFonts w:ascii="Times New Roman" w:eastAsia="Times New Roman" w:hAnsi="Times New Roman" w:cs="Times New Roman"/>
          <w:b/>
          <w:sz w:val="28"/>
          <w:lang w:val="kk-KZ"/>
        </w:rPr>
        <w:t>Кеңестің тәртіптік істі қарау қорытындылары бойынша ұсынымдар</w:t>
      </w:r>
    </w:p>
    <w:p w:rsidR="00B837F7" w:rsidRPr="00B837F7" w:rsidRDefault="00B837F7" w:rsidP="00AA313C">
      <w:pPr>
        <w:pStyle w:val="a3"/>
        <w:numPr>
          <w:ilvl w:val="1"/>
          <w:numId w:val="1"/>
        </w:numPr>
        <w:tabs>
          <w:tab w:val="left" w:pos="284"/>
          <w:tab w:val="left" w:pos="851"/>
        </w:tabs>
        <w:ind w:left="0" w:firstLine="360"/>
        <w:jc w:val="both"/>
        <w:rPr>
          <w:rFonts w:ascii="Times New Roman" w:eastAsia="Times New Roman" w:hAnsi="Times New Roman" w:cs="Times New Roman"/>
          <w:b/>
          <w:sz w:val="28"/>
          <w:lang w:val="kk-KZ"/>
        </w:rPr>
      </w:pPr>
      <w:r w:rsidRPr="00B837F7">
        <w:rPr>
          <w:rFonts w:ascii="Times New Roman" w:eastAsia="Times New Roman" w:hAnsi="Times New Roman" w:cs="Times New Roman"/>
          <w:color w:val="000000"/>
          <w:sz w:val="28"/>
          <w:lang w:val="kk-KZ"/>
        </w:rPr>
        <w:t>Білім беру ұйымының басшысы Кеңестің ұсынымын қарау кезінде еңбек және өзге де заңнама талаптарына сәйкес шешім қабылдайды.</w:t>
      </w:r>
    </w:p>
    <w:p w:rsidR="00B837F7" w:rsidRDefault="00B837F7" w:rsidP="00AA313C">
      <w:pPr>
        <w:pStyle w:val="a3"/>
        <w:numPr>
          <w:ilvl w:val="1"/>
          <w:numId w:val="1"/>
        </w:numPr>
        <w:tabs>
          <w:tab w:val="left" w:pos="284"/>
          <w:tab w:val="left" w:pos="851"/>
        </w:tabs>
        <w:ind w:left="0" w:firstLine="273"/>
        <w:jc w:val="both"/>
        <w:rPr>
          <w:rFonts w:ascii="Times New Roman" w:eastAsia="Times New Roman" w:hAnsi="Times New Roman" w:cs="Times New Roman"/>
          <w:sz w:val="28"/>
          <w:lang w:val="kk-KZ"/>
        </w:rPr>
      </w:pPr>
      <w:r w:rsidRPr="00B837F7">
        <w:rPr>
          <w:rFonts w:ascii="Times New Roman" w:eastAsia="Times New Roman" w:hAnsi="Times New Roman" w:cs="Times New Roman"/>
          <w:sz w:val="28"/>
          <w:lang w:val="kk-KZ"/>
        </w:rPr>
        <w:t>Білім беру ұйымының басшысына педагогке тиісті тәртіптік жаза қолдануды және (немесе) қолданбауды ұсыну;</w:t>
      </w:r>
      <w:bookmarkStart w:id="0" w:name="_GoBack"/>
      <w:bookmarkEnd w:id="0"/>
    </w:p>
    <w:p w:rsidR="00D11905" w:rsidRDefault="00D11905" w:rsidP="00AA313C">
      <w:pPr>
        <w:pStyle w:val="a3"/>
        <w:numPr>
          <w:ilvl w:val="1"/>
          <w:numId w:val="1"/>
        </w:numPr>
        <w:tabs>
          <w:tab w:val="left" w:pos="284"/>
          <w:tab w:val="left" w:pos="851"/>
        </w:tabs>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Педагогке</w:t>
      </w:r>
      <w:r w:rsidRPr="00D11905">
        <w:rPr>
          <w:rFonts w:ascii="Times New Roman" w:eastAsia="Times New Roman" w:hAnsi="Times New Roman" w:cs="Times New Roman"/>
          <w:sz w:val="28"/>
          <w:lang w:val="kk-KZ"/>
        </w:rPr>
        <w:t xml:space="preserve"> жазаның қандай түрін қолдану ұсынылады</w:t>
      </w:r>
      <w:r>
        <w:rPr>
          <w:rFonts w:ascii="Times New Roman" w:eastAsia="Times New Roman" w:hAnsi="Times New Roman" w:cs="Times New Roman"/>
          <w:sz w:val="28"/>
          <w:lang w:val="kk-KZ"/>
        </w:rPr>
        <w:t>;</w:t>
      </w:r>
    </w:p>
    <w:p w:rsidR="00D11905" w:rsidRDefault="00D11905" w:rsidP="00AA313C">
      <w:pPr>
        <w:pStyle w:val="a3"/>
        <w:numPr>
          <w:ilvl w:val="1"/>
          <w:numId w:val="1"/>
        </w:numPr>
        <w:tabs>
          <w:tab w:val="left" w:pos="284"/>
          <w:tab w:val="left" w:pos="851"/>
        </w:tabs>
        <w:jc w:val="both"/>
        <w:rPr>
          <w:rFonts w:ascii="Times New Roman" w:eastAsia="Times New Roman" w:hAnsi="Times New Roman" w:cs="Times New Roman"/>
          <w:sz w:val="28"/>
          <w:lang w:val="kk-KZ"/>
        </w:rPr>
      </w:pPr>
      <w:r w:rsidRPr="00D11905">
        <w:rPr>
          <w:rFonts w:ascii="Times New Roman" w:eastAsia="Times New Roman" w:hAnsi="Times New Roman" w:cs="Times New Roman"/>
          <w:sz w:val="28"/>
          <w:lang w:val="kk-KZ"/>
        </w:rPr>
        <w:t>Тәртіптік істі тоқтату.</w:t>
      </w:r>
    </w:p>
    <w:p w:rsidR="00D11905" w:rsidRPr="00D11905" w:rsidRDefault="00D11905" w:rsidP="00AA313C">
      <w:pPr>
        <w:pStyle w:val="a3"/>
        <w:numPr>
          <w:ilvl w:val="1"/>
          <w:numId w:val="1"/>
        </w:numPr>
        <w:tabs>
          <w:tab w:val="left" w:pos="284"/>
          <w:tab w:val="left" w:pos="851"/>
        </w:tabs>
        <w:ind w:left="0" w:firstLine="360"/>
        <w:jc w:val="both"/>
        <w:rPr>
          <w:rFonts w:ascii="Times New Roman" w:eastAsia="Times New Roman" w:hAnsi="Times New Roman" w:cs="Times New Roman"/>
          <w:sz w:val="28"/>
          <w:lang w:val="kk-KZ"/>
        </w:rPr>
      </w:pPr>
      <w:r w:rsidRPr="00D11905">
        <w:rPr>
          <w:rFonts w:ascii="Times New Roman" w:eastAsia="Times New Roman" w:hAnsi="Times New Roman" w:cs="Times New Roman"/>
          <w:sz w:val="28"/>
          <w:lang w:val="kk-KZ"/>
        </w:rPr>
        <w:t>Педагогке қатысты талқылаулар және олардың негізінде қабылданған шешімдер оның жазбаша келісімімен ғана жариялануы мүмкін.</w:t>
      </w:r>
    </w:p>
    <w:p w:rsidR="00D11905" w:rsidRPr="00D11905" w:rsidRDefault="00D11905" w:rsidP="00D11905">
      <w:pPr>
        <w:tabs>
          <w:tab w:val="left" w:pos="284"/>
          <w:tab w:val="left" w:pos="851"/>
        </w:tabs>
        <w:ind w:left="360"/>
        <w:jc w:val="both"/>
        <w:rPr>
          <w:rFonts w:ascii="Times New Roman" w:eastAsia="Times New Roman" w:hAnsi="Times New Roman" w:cs="Times New Roman"/>
          <w:sz w:val="28"/>
          <w:lang w:val="kk-KZ"/>
        </w:rPr>
      </w:pPr>
    </w:p>
    <w:p w:rsidR="00B43A2E" w:rsidRPr="00B837F7" w:rsidRDefault="00B43A2E" w:rsidP="00B837F7">
      <w:pPr>
        <w:spacing w:after="0"/>
        <w:jc w:val="both"/>
        <w:rPr>
          <w:rFonts w:ascii="Times New Roman" w:eastAsia="Times New Roman" w:hAnsi="Times New Roman" w:cs="Times New Roman"/>
          <w:lang w:val="kk-KZ"/>
        </w:rPr>
      </w:pPr>
    </w:p>
    <w:p w:rsidR="00C63069" w:rsidRPr="00C63069" w:rsidRDefault="00C63069" w:rsidP="00B43A2E">
      <w:pPr>
        <w:pStyle w:val="a3"/>
        <w:spacing w:after="0"/>
        <w:ind w:left="0" w:firstLine="360"/>
        <w:jc w:val="both"/>
        <w:rPr>
          <w:rFonts w:ascii="Times New Roman" w:hAnsi="Times New Roman" w:cs="Times New Roman"/>
          <w:sz w:val="28"/>
          <w:lang w:val="kk-KZ"/>
        </w:rPr>
      </w:pPr>
    </w:p>
    <w:p w:rsidR="00821CF4" w:rsidRPr="00821CF4" w:rsidRDefault="00821CF4" w:rsidP="00821CF4">
      <w:pPr>
        <w:spacing w:after="0"/>
        <w:jc w:val="both"/>
        <w:rPr>
          <w:rFonts w:ascii="Times New Roman" w:hAnsi="Times New Roman" w:cs="Times New Roman"/>
          <w:b/>
          <w:sz w:val="28"/>
          <w:lang w:val="kk-KZ"/>
        </w:rPr>
      </w:pPr>
    </w:p>
    <w:p w:rsidR="007A6B3F" w:rsidRPr="006B5ABB" w:rsidRDefault="007A6B3F" w:rsidP="007A6B3F">
      <w:pPr>
        <w:rPr>
          <w:rFonts w:ascii="Times New Roman" w:hAnsi="Times New Roman" w:cs="Times New Roman"/>
          <w:b/>
          <w:sz w:val="28"/>
          <w:lang w:val="kk-KZ"/>
        </w:rPr>
      </w:pPr>
    </w:p>
    <w:sectPr w:rsidR="007A6B3F" w:rsidRPr="006B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7FA"/>
    <w:multiLevelType w:val="multilevel"/>
    <w:tmpl w:val="E0E08450"/>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b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95442F"/>
    <w:multiLevelType w:val="hybridMultilevel"/>
    <w:tmpl w:val="9140D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000C2"/>
    <w:multiLevelType w:val="hybridMultilevel"/>
    <w:tmpl w:val="58C25E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4973FE"/>
    <w:multiLevelType w:val="hybridMultilevel"/>
    <w:tmpl w:val="971C7D80"/>
    <w:lvl w:ilvl="0" w:tplc="3A88C3F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9561A7"/>
    <w:multiLevelType w:val="multilevel"/>
    <w:tmpl w:val="E0E08450"/>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b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34145D0"/>
    <w:multiLevelType w:val="hybridMultilevel"/>
    <w:tmpl w:val="C450DB9C"/>
    <w:lvl w:ilvl="0" w:tplc="8DD22F46">
      <w:start w:val="1"/>
      <w:numFmt w:val="decimal"/>
      <w:lvlText w:val="%1)"/>
      <w:lvlJc w:val="left"/>
      <w:pPr>
        <w:ind w:left="720" w:hanging="360"/>
      </w:pPr>
      <w:rPr>
        <w:rFonts w:ascii="Times New Roman" w:eastAsia="Times New Roman" w:hAnsi="Times New Roman" w:cs="Times New Roman"/>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357129"/>
    <w:multiLevelType w:val="hybridMultilevel"/>
    <w:tmpl w:val="A12CC36E"/>
    <w:lvl w:ilvl="0" w:tplc="DCBA57E4">
      <w:start w:val="1"/>
      <w:numFmt w:val="decimal"/>
      <w:lvlText w:val="%1)"/>
      <w:lvlJc w:val="left"/>
      <w:pPr>
        <w:ind w:left="705" w:hanging="360"/>
      </w:pPr>
      <w:rPr>
        <w:rFonts w:hint="default"/>
        <w:sz w:val="24"/>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D6"/>
    <w:rsid w:val="0005010B"/>
    <w:rsid w:val="000E5FF5"/>
    <w:rsid w:val="002B36CB"/>
    <w:rsid w:val="005054B2"/>
    <w:rsid w:val="00513475"/>
    <w:rsid w:val="006B5ABB"/>
    <w:rsid w:val="007A6B3F"/>
    <w:rsid w:val="00821CF4"/>
    <w:rsid w:val="00980BA6"/>
    <w:rsid w:val="009E5749"/>
    <w:rsid w:val="00AA313C"/>
    <w:rsid w:val="00AE3F59"/>
    <w:rsid w:val="00B43A2E"/>
    <w:rsid w:val="00B837F7"/>
    <w:rsid w:val="00BC1703"/>
    <w:rsid w:val="00C63069"/>
    <w:rsid w:val="00CE04AA"/>
    <w:rsid w:val="00D101D6"/>
    <w:rsid w:val="00D11905"/>
    <w:rsid w:val="00D26220"/>
    <w:rsid w:val="00ED6DE7"/>
    <w:rsid w:val="00FD0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4E2EB-A004-4C48-992C-F572FA79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B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590">
      <w:bodyDiv w:val="1"/>
      <w:marLeft w:val="0"/>
      <w:marRight w:val="0"/>
      <w:marTop w:val="0"/>
      <w:marBottom w:val="0"/>
      <w:divBdr>
        <w:top w:val="none" w:sz="0" w:space="0" w:color="auto"/>
        <w:left w:val="none" w:sz="0" w:space="0" w:color="auto"/>
        <w:bottom w:val="none" w:sz="0" w:space="0" w:color="auto"/>
        <w:right w:val="none" w:sz="0" w:space="0" w:color="auto"/>
      </w:divBdr>
    </w:div>
    <w:div w:id="71319956">
      <w:bodyDiv w:val="1"/>
      <w:marLeft w:val="0"/>
      <w:marRight w:val="0"/>
      <w:marTop w:val="0"/>
      <w:marBottom w:val="0"/>
      <w:divBdr>
        <w:top w:val="none" w:sz="0" w:space="0" w:color="auto"/>
        <w:left w:val="none" w:sz="0" w:space="0" w:color="auto"/>
        <w:bottom w:val="none" w:sz="0" w:space="0" w:color="auto"/>
        <w:right w:val="none" w:sz="0" w:space="0" w:color="auto"/>
      </w:divBdr>
    </w:div>
    <w:div w:id="104275377">
      <w:bodyDiv w:val="1"/>
      <w:marLeft w:val="0"/>
      <w:marRight w:val="0"/>
      <w:marTop w:val="0"/>
      <w:marBottom w:val="0"/>
      <w:divBdr>
        <w:top w:val="none" w:sz="0" w:space="0" w:color="auto"/>
        <w:left w:val="none" w:sz="0" w:space="0" w:color="auto"/>
        <w:bottom w:val="none" w:sz="0" w:space="0" w:color="auto"/>
        <w:right w:val="none" w:sz="0" w:space="0" w:color="auto"/>
      </w:divBdr>
    </w:div>
    <w:div w:id="334379553">
      <w:bodyDiv w:val="1"/>
      <w:marLeft w:val="0"/>
      <w:marRight w:val="0"/>
      <w:marTop w:val="0"/>
      <w:marBottom w:val="0"/>
      <w:divBdr>
        <w:top w:val="none" w:sz="0" w:space="0" w:color="auto"/>
        <w:left w:val="none" w:sz="0" w:space="0" w:color="auto"/>
        <w:bottom w:val="none" w:sz="0" w:space="0" w:color="auto"/>
        <w:right w:val="none" w:sz="0" w:space="0" w:color="auto"/>
      </w:divBdr>
    </w:div>
    <w:div w:id="425730415">
      <w:bodyDiv w:val="1"/>
      <w:marLeft w:val="0"/>
      <w:marRight w:val="0"/>
      <w:marTop w:val="0"/>
      <w:marBottom w:val="0"/>
      <w:divBdr>
        <w:top w:val="none" w:sz="0" w:space="0" w:color="auto"/>
        <w:left w:val="none" w:sz="0" w:space="0" w:color="auto"/>
        <w:bottom w:val="none" w:sz="0" w:space="0" w:color="auto"/>
        <w:right w:val="none" w:sz="0" w:space="0" w:color="auto"/>
      </w:divBdr>
    </w:div>
    <w:div w:id="434987326">
      <w:bodyDiv w:val="1"/>
      <w:marLeft w:val="0"/>
      <w:marRight w:val="0"/>
      <w:marTop w:val="0"/>
      <w:marBottom w:val="0"/>
      <w:divBdr>
        <w:top w:val="none" w:sz="0" w:space="0" w:color="auto"/>
        <w:left w:val="none" w:sz="0" w:space="0" w:color="auto"/>
        <w:bottom w:val="none" w:sz="0" w:space="0" w:color="auto"/>
        <w:right w:val="none" w:sz="0" w:space="0" w:color="auto"/>
      </w:divBdr>
    </w:div>
    <w:div w:id="472872614">
      <w:bodyDiv w:val="1"/>
      <w:marLeft w:val="0"/>
      <w:marRight w:val="0"/>
      <w:marTop w:val="0"/>
      <w:marBottom w:val="0"/>
      <w:divBdr>
        <w:top w:val="none" w:sz="0" w:space="0" w:color="auto"/>
        <w:left w:val="none" w:sz="0" w:space="0" w:color="auto"/>
        <w:bottom w:val="none" w:sz="0" w:space="0" w:color="auto"/>
        <w:right w:val="none" w:sz="0" w:space="0" w:color="auto"/>
      </w:divBdr>
    </w:div>
    <w:div w:id="500122783">
      <w:bodyDiv w:val="1"/>
      <w:marLeft w:val="0"/>
      <w:marRight w:val="0"/>
      <w:marTop w:val="0"/>
      <w:marBottom w:val="0"/>
      <w:divBdr>
        <w:top w:val="none" w:sz="0" w:space="0" w:color="auto"/>
        <w:left w:val="none" w:sz="0" w:space="0" w:color="auto"/>
        <w:bottom w:val="none" w:sz="0" w:space="0" w:color="auto"/>
        <w:right w:val="none" w:sz="0" w:space="0" w:color="auto"/>
      </w:divBdr>
    </w:div>
    <w:div w:id="522288622">
      <w:bodyDiv w:val="1"/>
      <w:marLeft w:val="0"/>
      <w:marRight w:val="0"/>
      <w:marTop w:val="0"/>
      <w:marBottom w:val="0"/>
      <w:divBdr>
        <w:top w:val="none" w:sz="0" w:space="0" w:color="auto"/>
        <w:left w:val="none" w:sz="0" w:space="0" w:color="auto"/>
        <w:bottom w:val="none" w:sz="0" w:space="0" w:color="auto"/>
        <w:right w:val="none" w:sz="0" w:space="0" w:color="auto"/>
      </w:divBdr>
    </w:div>
    <w:div w:id="529995596">
      <w:bodyDiv w:val="1"/>
      <w:marLeft w:val="0"/>
      <w:marRight w:val="0"/>
      <w:marTop w:val="0"/>
      <w:marBottom w:val="0"/>
      <w:divBdr>
        <w:top w:val="none" w:sz="0" w:space="0" w:color="auto"/>
        <w:left w:val="none" w:sz="0" w:space="0" w:color="auto"/>
        <w:bottom w:val="none" w:sz="0" w:space="0" w:color="auto"/>
        <w:right w:val="none" w:sz="0" w:space="0" w:color="auto"/>
      </w:divBdr>
    </w:div>
    <w:div w:id="530998052">
      <w:bodyDiv w:val="1"/>
      <w:marLeft w:val="0"/>
      <w:marRight w:val="0"/>
      <w:marTop w:val="0"/>
      <w:marBottom w:val="0"/>
      <w:divBdr>
        <w:top w:val="none" w:sz="0" w:space="0" w:color="auto"/>
        <w:left w:val="none" w:sz="0" w:space="0" w:color="auto"/>
        <w:bottom w:val="none" w:sz="0" w:space="0" w:color="auto"/>
        <w:right w:val="none" w:sz="0" w:space="0" w:color="auto"/>
      </w:divBdr>
    </w:div>
    <w:div w:id="546796543">
      <w:bodyDiv w:val="1"/>
      <w:marLeft w:val="0"/>
      <w:marRight w:val="0"/>
      <w:marTop w:val="0"/>
      <w:marBottom w:val="0"/>
      <w:divBdr>
        <w:top w:val="none" w:sz="0" w:space="0" w:color="auto"/>
        <w:left w:val="none" w:sz="0" w:space="0" w:color="auto"/>
        <w:bottom w:val="none" w:sz="0" w:space="0" w:color="auto"/>
        <w:right w:val="none" w:sz="0" w:space="0" w:color="auto"/>
      </w:divBdr>
    </w:div>
    <w:div w:id="547962497">
      <w:bodyDiv w:val="1"/>
      <w:marLeft w:val="0"/>
      <w:marRight w:val="0"/>
      <w:marTop w:val="0"/>
      <w:marBottom w:val="0"/>
      <w:divBdr>
        <w:top w:val="none" w:sz="0" w:space="0" w:color="auto"/>
        <w:left w:val="none" w:sz="0" w:space="0" w:color="auto"/>
        <w:bottom w:val="none" w:sz="0" w:space="0" w:color="auto"/>
        <w:right w:val="none" w:sz="0" w:space="0" w:color="auto"/>
      </w:divBdr>
    </w:div>
    <w:div w:id="565261786">
      <w:bodyDiv w:val="1"/>
      <w:marLeft w:val="0"/>
      <w:marRight w:val="0"/>
      <w:marTop w:val="0"/>
      <w:marBottom w:val="0"/>
      <w:divBdr>
        <w:top w:val="none" w:sz="0" w:space="0" w:color="auto"/>
        <w:left w:val="none" w:sz="0" w:space="0" w:color="auto"/>
        <w:bottom w:val="none" w:sz="0" w:space="0" w:color="auto"/>
        <w:right w:val="none" w:sz="0" w:space="0" w:color="auto"/>
      </w:divBdr>
    </w:div>
    <w:div w:id="630095293">
      <w:bodyDiv w:val="1"/>
      <w:marLeft w:val="0"/>
      <w:marRight w:val="0"/>
      <w:marTop w:val="0"/>
      <w:marBottom w:val="0"/>
      <w:divBdr>
        <w:top w:val="none" w:sz="0" w:space="0" w:color="auto"/>
        <w:left w:val="none" w:sz="0" w:space="0" w:color="auto"/>
        <w:bottom w:val="none" w:sz="0" w:space="0" w:color="auto"/>
        <w:right w:val="none" w:sz="0" w:space="0" w:color="auto"/>
      </w:divBdr>
    </w:div>
    <w:div w:id="647055989">
      <w:bodyDiv w:val="1"/>
      <w:marLeft w:val="0"/>
      <w:marRight w:val="0"/>
      <w:marTop w:val="0"/>
      <w:marBottom w:val="0"/>
      <w:divBdr>
        <w:top w:val="none" w:sz="0" w:space="0" w:color="auto"/>
        <w:left w:val="none" w:sz="0" w:space="0" w:color="auto"/>
        <w:bottom w:val="none" w:sz="0" w:space="0" w:color="auto"/>
        <w:right w:val="none" w:sz="0" w:space="0" w:color="auto"/>
      </w:divBdr>
    </w:div>
    <w:div w:id="660472460">
      <w:bodyDiv w:val="1"/>
      <w:marLeft w:val="0"/>
      <w:marRight w:val="0"/>
      <w:marTop w:val="0"/>
      <w:marBottom w:val="0"/>
      <w:divBdr>
        <w:top w:val="none" w:sz="0" w:space="0" w:color="auto"/>
        <w:left w:val="none" w:sz="0" w:space="0" w:color="auto"/>
        <w:bottom w:val="none" w:sz="0" w:space="0" w:color="auto"/>
        <w:right w:val="none" w:sz="0" w:space="0" w:color="auto"/>
      </w:divBdr>
    </w:div>
    <w:div w:id="782265921">
      <w:bodyDiv w:val="1"/>
      <w:marLeft w:val="0"/>
      <w:marRight w:val="0"/>
      <w:marTop w:val="0"/>
      <w:marBottom w:val="0"/>
      <w:divBdr>
        <w:top w:val="none" w:sz="0" w:space="0" w:color="auto"/>
        <w:left w:val="none" w:sz="0" w:space="0" w:color="auto"/>
        <w:bottom w:val="none" w:sz="0" w:space="0" w:color="auto"/>
        <w:right w:val="none" w:sz="0" w:space="0" w:color="auto"/>
      </w:divBdr>
    </w:div>
    <w:div w:id="907424116">
      <w:bodyDiv w:val="1"/>
      <w:marLeft w:val="0"/>
      <w:marRight w:val="0"/>
      <w:marTop w:val="0"/>
      <w:marBottom w:val="0"/>
      <w:divBdr>
        <w:top w:val="none" w:sz="0" w:space="0" w:color="auto"/>
        <w:left w:val="none" w:sz="0" w:space="0" w:color="auto"/>
        <w:bottom w:val="none" w:sz="0" w:space="0" w:color="auto"/>
        <w:right w:val="none" w:sz="0" w:space="0" w:color="auto"/>
      </w:divBdr>
    </w:div>
    <w:div w:id="929118350">
      <w:bodyDiv w:val="1"/>
      <w:marLeft w:val="0"/>
      <w:marRight w:val="0"/>
      <w:marTop w:val="0"/>
      <w:marBottom w:val="0"/>
      <w:divBdr>
        <w:top w:val="none" w:sz="0" w:space="0" w:color="auto"/>
        <w:left w:val="none" w:sz="0" w:space="0" w:color="auto"/>
        <w:bottom w:val="none" w:sz="0" w:space="0" w:color="auto"/>
        <w:right w:val="none" w:sz="0" w:space="0" w:color="auto"/>
      </w:divBdr>
    </w:div>
    <w:div w:id="1081759477">
      <w:bodyDiv w:val="1"/>
      <w:marLeft w:val="0"/>
      <w:marRight w:val="0"/>
      <w:marTop w:val="0"/>
      <w:marBottom w:val="0"/>
      <w:divBdr>
        <w:top w:val="none" w:sz="0" w:space="0" w:color="auto"/>
        <w:left w:val="none" w:sz="0" w:space="0" w:color="auto"/>
        <w:bottom w:val="none" w:sz="0" w:space="0" w:color="auto"/>
        <w:right w:val="none" w:sz="0" w:space="0" w:color="auto"/>
      </w:divBdr>
    </w:div>
    <w:div w:id="1091469219">
      <w:bodyDiv w:val="1"/>
      <w:marLeft w:val="0"/>
      <w:marRight w:val="0"/>
      <w:marTop w:val="0"/>
      <w:marBottom w:val="0"/>
      <w:divBdr>
        <w:top w:val="none" w:sz="0" w:space="0" w:color="auto"/>
        <w:left w:val="none" w:sz="0" w:space="0" w:color="auto"/>
        <w:bottom w:val="none" w:sz="0" w:space="0" w:color="auto"/>
        <w:right w:val="none" w:sz="0" w:space="0" w:color="auto"/>
      </w:divBdr>
    </w:div>
    <w:div w:id="1091927931">
      <w:bodyDiv w:val="1"/>
      <w:marLeft w:val="0"/>
      <w:marRight w:val="0"/>
      <w:marTop w:val="0"/>
      <w:marBottom w:val="0"/>
      <w:divBdr>
        <w:top w:val="none" w:sz="0" w:space="0" w:color="auto"/>
        <w:left w:val="none" w:sz="0" w:space="0" w:color="auto"/>
        <w:bottom w:val="none" w:sz="0" w:space="0" w:color="auto"/>
        <w:right w:val="none" w:sz="0" w:space="0" w:color="auto"/>
      </w:divBdr>
    </w:div>
    <w:div w:id="1111626321">
      <w:bodyDiv w:val="1"/>
      <w:marLeft w:val="0"/>
      <w:marRight w:val="0"/>
      <w:marTop w:val="0"/>
      <w:marBottom w:val="0"/>
      <w:divBdr>
        <w:top w:val="none" w:sz="0" w:space="0" w:color="auto"/>
        <w:left w:val="none" w:sz="0" w:space="0" w:color="auto"/>
        <w:bottom w:val="none" w:sz="0" w:space="0" w:color="auto"/>
        <w:right w:val="none" w:sz="0" w:space="0" w:color="auto"/>
      </w:divBdr>
    </w:div>
    <w:div w:id="1222712059">
      <w:bodyDiv w:val="1"/>
      <w:marLeft w:val="0"/>
      <w:marRight w:val="0"/>
      <w:marTop w:val="0"/>
      <w:marBottom w:val="0"/>
      <w:divBdr>
        <w:top w:val="none" w:sz="0" w:space="0" w:color="auto"/>
        <w:left w:val="none" w:sz="0" w:space="0" w:color="auto"/>
        <w:bottom w:val="none" w:sz="0" w:space="0" w:color="auto"/>
        <w:right w:val="none" w:sz="0" w:space="0" w:color="auto"/>
      </w:divBdr>
    </w:div>
    <w:div w:id="1271359607">
      <w:bodyDiv w:val="1"/>
      <w:marLeft w:val="0"/>
      <w:marRight w:val="0"/>
      <w:marTop w:val="0"/>
      <w:marBottom w:val="0"/>
      <w:divBdr>
        <w:top w:val="none" w:sz="0" w:space="0" w:color="auto"/>
        <w:left w:val="none" w:sz="0" w:space="0" w:color="auto"/>
        <w:bottom w:val="none" w:sz="0" w:space="0" w:color="auto"/>
        <w:right w:val="none" w:sz="0" w:space="0" w:color="auto"/>
      </w:divBdr>
    </w:div>
    <w:div w:id="1515727861">
      <w:bodyDiv w:val="1"/>
      <w:marLeft w:val="0"/>
      <w:marRight w:val="0"/>
      <w:marTop w:val="0"/>
      <w:marBottom w:val="0"/>
      <w:divBdr>
        <w:top w:val="none" w:sz="0" w:space="0" w:color="auto"/>
        <w:left w:val="none" w:sz="0" w:space="0" w:color="auto"/>
        <w:bottom w:val="none" w:sz="0" w:space="0" w:color="auto"/>
        <w:right w:val="none" w:sz="0" w:space="0" w:color="auto"/>
      </w:divBdr>
    </w:div>
    <w:div w:id="1539200937">
      <w:bodyDiv w:val="1"/>
      <w:marLeft w:val="0"/>
      <w:marRight w:val="0"/>
      <w:marTop w:val="0"/>
      <w:marBottom w:val="0"/>
      <w:divBdr>
        <w:top w:val="none" w:sz="0" w:space="0" w:color="auto"/>
        <w:left w:val="none" w:sz="0" w:space="0" w:color="auto"/>
        <w:bottom w:val="none" w:sz="0" w:space="0" w:color="auto"/>
        <w:right w:val="none" w:sz="0" w:space="0" w:color="auto"/>
      </w:divBdr>
    </w:div>
    <w:div w:id="1548296055">
      <w:bodyDiv w:val="1"/>
      <w:marLeft w:val="0"/>
      <w:marRight w:val="0"/>
      <w:marTop w:val="0"/>
      <w:marBottom w:val="0"/>
      <w:divBdr>
        <w:top w:val="none" w:sz="0" w:space="0" w:color="auto"/>
        <w:left w:val="none" w:sz="0" w:space="0" w:color="auto"/>
        <w:bottom w:val="none" w:sz="0" w:space="0" w:color="auto"/>
        <w:right w:val="none" w:sz="0" w:space="0" w:color="auto"/>
      </w:divBdr>
    </w:div>
    <w:div w:id="1578125303">
      <w:bodyDiv w:val="1"/>
      <w:marLeft w:val="0"/>
      <w:marRight w:val="0"/>
      <w:marTop w:val="0"/>
      <w:marBottom w:val="0"/>
      <w:divBdr>
        <w:top w:val="none" w:sz="0" w:space="0" w:color="auto"/>
        <w:left w:val="none" w:sz="0" w:space="0" w:color="auto"/>
        <w:bottom w:val="none" w:sz="0" w:space="0" w:color="auto"/>
        <w:right w:val="none" w:sz="0" w:space="0" w:color="auto"/>
      </w:divBdr>
    </w:div>
    <w:div w:id="1704213567">
      <w:bodyDiv w:val="1"/>
      <w:marLeft w:val="0"/>
      <w:marRight w:val="0"/>
      <w:marTop w:val="0"/>
      <w:marBottom w:val="0"/>
      <w:divBdr>
        <w:top w:val="none" w:sz="0" w:space="0" w:color="auto"/>
        <w:left w:val="none" w:sz="0" w:space="0" w:color="auto"/>
        <w:bottom w:val="none" w:sz="0" w:space="0" w:color="auto"/>
        <w:right w:val="none" w:sz="0" w:space="0" w:color="auto"/>
      </w:divBdr>
    </w:div>
    <w:div w:id="1715081460">
      <w:bodyDiv w:val="1"/>
      <w:marLeft w:val="0"/>
      <w:marRight w:val="0"/>
      <w:marTop w:val="0"/>
      <w:marBottom w:val="0"/>
      <w:divBdr>
        <w:top w:val="none" w:sz="0" w:space="0" w:color="auto"/>
        <w:left w:val="none" w:sz="0" w:space="0" w:color="auto"/>
        <w:bottom w:val="none" w:sz="0" w:space="0" w:color="auto"/>
        <w:right w:val="none" w:sz="0" w:space="0" w:color="auto"/>
      </w:divBdr>
    </w:div>
    <w:div w:id="1723212949">
      <w:bodyDiv w:val="1"/>
      <w:marLeft w:val="0"/>
      <w:marRight w:val="0"/>
      <w:marTop w:val="0"/>
      <w:marBottom w:val="0"/>
      <w:divBdr>
        <w:top w:val="none" w:sz="0" w:space="0" w:color="auto"/>
        <w:left w:val="none" w:sz="0" w:space="0" w:color="auto"/>
        <w:bottom w:val="none" w:sz="0" w:space="0" w:color="auto"/>
        <w:right w:val="none" w:sz="0" w:space="0" w:color="auto"/>
      </w:divBdr>
    </w:div>
    <w:div w:id="1750955953">
      <w:bodyDiv w:val="1"/>
      <w:marLeft w:val="0"/>
      <w:marRight w:val="0"/>
      <w:marTop w:val="0"/>
      <w:marBottom w:val="0"/>
      <w:divBdr>
        <w:top w:val="none" w:sz="0" w:space="0" w:color="auto"/>
        <w:left w:val="none" w:sz="0" w:space="0" w:color="auto"/>
        <w:bottom w:val="none" w:sz="0" w:space="0" w:color="auto"/>
        <w:right w:val="none" w:sz="0" w:space="0" w:color="auto"/>
      </w:divBdr>
    </w:div>
    <w:div w:id="1753505039">
      <w:bodyDiv w:val="1"/>
      <w:marLeft w:val="0"/>
      <w:marRight w:val="0"/>
      <w:marTop w:val="0"/>
      <w:marBottom w:val="0"/>
      <w:divBdr>
        <w:top w:val="none" w:sz="0" w:space="0" w:color="auto"/>
        <w:left w:val="none" w:sz="0" w:space="0" w:color="auto"/>
        <w:bottom w:val="none" w:sz="0" w:space="0" w:color="auto"/>
        <w:right w:val="none" w:sz="0" w:space="0" w:color="auto"/>
      </w:divBdr>
    </w:div>
    <w:div w:id="1876892060">
      <w:bodyDiv w:val="1"/>
      <w:marLeft w:val="0"/>
      <w:marRight w:val="0"/>
      <w:marTop w:val="0"/>
      <w:marBottom w:val="0"/>
      <w:divBdr>
        <w:top w:val="none" w:sz="0" w:space="0" w:color="auto"/>
        <w:left w:val="none" w:sz="0" w:space="0" w:color="auto"/>
        <w:bottom w:val="none" w:sz="0" w:space="0" w:color="auto"/>
        <w:right w:val="none" w:sz="0" w:space="0" w:color="auto"/>
      </w:divBdr>
    </w:div>
    <w:div w:id="1993872879">
      <w:bodyDiv w:val="1"/>
      <w:marLeft w:val="0"/>
      <w:marRight w:val="0"/>
      <w:marTop w:val="0"/>
      <w:marBottom w:val="0"/>
      <w:divBdr>
        <w:top w:val="none" w:sz="0" w:space="0" w:color="auto"/>
        <w:left w:val="none" w:sz="0" w:space="0" w:color="auto"/>
        <w:bottom w:val="none" w:sz="0" w:space="0" w:color="auto"/>
        <w:right w:val="none" w:sz="0" w:space="0" w:color="auto"/>
      </w:divBdr>
    </w:div>
    <w:div w:id="1995985631">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
    <w:div w:id="2013340171">
      <w:bodyDiv w:val="1"/>
      <w:marLeft w:val="0"/>
      <w:marRight w:val="0"/>
      <w:marTop w:val="0"/>
      <w:marBottom w:val="0"/>
      <w:divBdr>
        <w:top w:val="none" w:sz="0" w:space="0" w:color="auto"/>
        <w:left w:val="none" w:sz="0" w:space="0" w:color="auto"/>
        <w:bottom w:val="none" w:sz="0" w:space="0" w:color="auto"/>
        <w:right w:val="none" w:sz="0" w:space="0" w:color="auto"/>
      </w:divBdr>
    </w:div>
    <w:div w:id="2019849463">
      <w:bodyDiv w:val="1"/>
      <w:marLeft w:val="0"/>
      <w:marRight w:val="0"/>
      <w:marTop w:val="0"/>
      <w:marBottom w:val="0"/>
      <w:divBdr>
        <w:top w:val="none" w:sz="0" w:space="0" w:color="auto"/>
        <w:left w:val="none" w:sz="0" w:space="0" w:color="auto"/>
        <w:bottom w:val="none" w:sz="0" w:space="0" w:color="auto"/>
        <w:right w:val="none" w:sz="0" w:space="0" w:color="auto"/>
      </w:divBdr>
    </w:div>
    <w:div w:id="2035495661">
      <w:bodyDiv w:val="1"/>
      <w:marLeft w:val="0"/>
      <w:marRight w:val="0"/>
      <w:marTop w:val="0"/>
      <w:marBottom w:val="0"/>
      <w:divBdr>
        <w:top w:val="none" w:sz="0" w:space="0" w:color="auto"/>
        <w:left w:val="none" w:sz="0" w:space="0" w:color="auto"/>
        <w:bottom w:val="none" w:sz="0" w:space="0" w:color="auto"/>
        <w:right w:val="none" w:sz="0" w:space="0" w:color="auto"/>
      </w:divBdr>
    </w:div>
    <w:div w:id="2036730610">
      <w:bodyDiv w:val="1"/>
      <w:marLeft w:val="0"/>
      <w:marRight w:val="0"/>
      <w:marTop w:val="0"/>
      <w:marBottom w:val="0"/>
      <w:divBdr>
        <w:top w:val="none" w:sz="0" w:space="0" w:color="auto"/>
        <w:left w:val="none" w:sz="0" w:space="0" w:color="auto"/>
        <w:bottom w:val="none" w:sz="0" w:space="0" w:color="auto"/>
        <w:right w:val="none" w:sz="0" w:space="0" w:color="auto"/>
      </w:divBdr>
    </w:div>
    <w:div w:id="2049065017">
      <w:bodyDiv w:val="1"/>
      <w:marLeft w:val="0"/>
      <w:marRight w:val="0"/>
      <w:marTop w:val="0"/>
      <w:marBottom w:val="0"/>
      <w:divBdr>
        <w:top w:val="none" w:sz="0" w:space="0" w:color="auto"/>
        <w:left w:val="none" w:sz="0" w:space="0" w:color="auto"/>
        <w:bottom w:val="none" w:sz="0" w:space="0" w:color="auto"/>
        <w:right w:val="none" w:sz="0" w:space="0" w:color="auto"/>
      </w:divBdr>
    </w:div>
    <w:div w:id="2051034319">
      <w:bodyDiv w:val="1"/>
      <w:marLeft w:val="0"/>
      <w:marRight w:val="0"/>
      <w:marTop w:val="0"/>
      <w:marBottom w:val="0"/>
      <w:divBdr>
        <w:top w:val="none" w:sz="0" w:space="0" w:color="auto"/>
        <w:left w:val="none" w:sz="0" w:space="0" w:color="auto"/>
        <w:bottom w:val="none" w:sz="0" w:space="0" w:color="auto"/>
        <w:right w:val="none" w:sz="0" w:space="0" w:color="auto"/>
      </w:divBdr>
    </w:div>
    <w:div w:id="208595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2021-04-07T11:45:00Z</dcterms:created>
  <dcterms:modified xsi:type="dcterms:W3CDTF">2021-04-08T06:08:00Z</dcterms:modified>
</cp:coreProperties>
</file>