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1E" w:rsidRPr="006542DC" w:rsidRDefault="00E9061E" w:rsidP="006542DC">
      <w:pPr>
        <w:pStyle w:val="a6"/>
        <w:jc w:val="center"/>
        <w:rPr>
          <w:rFonts w:ascii="Times New Roman" w:hAnsi="Times New Roman" w:cs="Times New Roman"/>
          <w:sz w:val="32"/>
        </w:rPr>
      </w:pPr>
      <w:r w:rsidRPr="006542DC">
        <w:rPr>
          <w:rFonts w:ascii="Times New Roman" w:hAnsi="Times New Roman" w:cs="Times New Roman"/>
          <w:sz w:val="32"/>
        </w:rPr>
        <w:t>ПОЛОЖЕНИЕ</w:t>
      </w:r>
    </w:p>
    <w:p w:rsidR="00E9061E" w:rsidRPr="006542DC" w:rsidRDefault="00E9061E" w:rsidP="006542DC">
      <w:pPr>
        <w:pStyle w:val="a6"/>
        <w:jc w:val="center"/>
        <w:rPr>
          <w:rFonts w:ascii="Times New Roman" w:hAnsi="Times New Roman" w:cs="Times New Roman"/>
          <w:sz w:val="32"/>
        </w:rPr>
      </w:pPr>
      <w:r w:rsidRPr="006542DC">
        <w:rPr>
          <w:rFonts w:ascii="Times New Roman" w:hAnsi="Times New Roman" w:cs="Times New Roman"/>
          <w:sz w:val="32"/>
        </w:rPr>
        <w:t>О ДЕЯТЕЛЬНОСТИ РЕСПУБЛИКАНСКОЙ</w:t>
      </w:r>
    </w:p>
    <w:p w:rsidR="00E9061E" w:rsidRPr="006542DC" w:rsidRDefault="00E9061E" w:rsidP="006542DC">
      <w:pPr>
        <w:pStyle w:val="a6"/>
        <w:jc w:val="center"/>
        <w:rPr>
          <w:rFonts w:ascii="Times New Roman" w:hAnsi="Times New Roman" w:cs="Times New Roman"/>
          <w:sz w:val="32"/>
        </w:rPr>
      </w:pPr>
      <w:r w:rsidRPr="006542DC">
        <w:rPr>
          <w:rFonts w:ascii="Times New Roman" w:hAnsi="Times New Roman" w:cs="Times New Roman"/>
          <w:sz w:val="32"/>
        </w:rPr>
        <w:t>ЕДИНОЙ ДЕТСКО-ЮНОШЕСКОЙ ОРГАНИЗАЦИИ</w:t>
      </w:r>
    </w:p>
    <w:p w:rsidR="00E9061E" w:rsidRPr="006542DC" w:rsidRDefault="00E9061E" w:rsidP="006542DC">
      <w:pPr>
        <w:pStyle w:val="a6"/>
        <w:jc w:val="center"/>
        <w:rPr>
          <w:rFonts w:ascii="Times New Roman" w:hAnsi="Times New Roman" w:cs="Times New Roman"/>
          <w:sz w:val="32"/>
        </w:rPr>
      </w:pPr>
      <w:r w:rsidRPr="006542DC">
        <w:rPr>
          <w:rFonts w:ascii="Times New Roman" w:hAnsi="Times New Roman" w:cs="Times New Roman"/>
          <w:sz w:val="32"/>
        </w:rPr>
        <w:t>«ЖАС ҰЛАН»</w:t>
      </w:r>
    </w:p>
    <w:p w:rsidR="00E9061E" w:rsidRPr="006542DC" w:rsidRDefault="00E9061E" w:rsidP="006542DC">
      <w:pPr>
        <w:pStyle w:val="a6"/>
        <w:jc w:val="center"/>
        <w:rPr>
          <w:rFonts w:ascii="Times New Roman" w:hAnsi="Times New Roman" w:cs="Times New Roman"/>
          <w:sz w:val="32"/>
        </w:rPr>
      </w:pP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1.  ОБЩИЕ ПОЛОЖЕНИЯ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1.1.    Республиканское общественное объединение «Единая детско-юношеская организация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 (именуемое дальше по тексту –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Ұлан») - единая общественная организация детей и подростков Республики Казахстан, созданная по инициативе Главы государства Н.А. Назарбаева.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1.2.   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— организация, формирующая подрастающее поколение в духе казахстанского патриотизма на основе высоких духовно-нравственных ценностей, принципов гуманизма, толерантности и демократизма.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1.3.   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осуществляет свою деятельность совместно с творческими, спортивными, общественными, неправительственными организациями и государственными учреждениями.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1.4.    В своей деятельности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руководствуется Конституцией Республики Казахстан, законодательством и иными нормативно</w:t>
      </w:r>
      <w:r w:rsidR="006542DC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-</w:t>
      </w:r>
      <w:r w:rsidR="006542DC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правовыми актами и международными актами, ратифицированными Республикой Казахстан.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2.  ЦЕЛЬ, ЗАДАЧИ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2.1.</w:t>
      </w:r>
      <w:r w:rsidR="006542DC">
        <w:rPr>
          <w:rFonts w:ascii="Times New Roman" w:hAnsi="Times New Roman" w:cs="Times New Roman"/>
          <w:sz w:val="28"/>
        </w:rPr>
        <w:t xml:space="preserve"> Цель</w:t>
      </w:r>
      <w:r w:rsidRPr="006542D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формирование у подрастающего поколения чувства патриотизма, стремления к знаниям и самосовершенствованию; ответственного отношения к делу; сопричастности к истории страны, к настоящему и будущему Независимого Казахстана.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2.2.</w:t>
      </w:r>
      <w:r w:rsidR="006542DC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Задачи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-формирование духовно-нравственного потенциала подрастающего поколения на основе знания истории, культуры, языка народа Казахстана;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-повышение гражданской активности и сознательности детей и подростков;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-стимулирование познавательной деятельности;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-создание позитивных условий для интеллектуального, творческого и социального развития детей и подростков;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-развитие личностных качеств ребенка, направленных на формирование его ответственности и трудолюбия, раскрытие лидерского потенциала и организаторских способностей.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3. Функции и принципы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3.1.</w:t>
      </w:r>
      <w:r w:rsidR="006542DC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выполняет следующие функции: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   воспитательную;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   познавательную;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   коммуникативную;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   социальную;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lastRenderedPageBreak/>
        <w:t>-       информационную;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   творческую.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3.2.Принципы деятельности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приоритетность общечеловеческих ценностей и гражданского самосознания;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добровольность и доступность;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преемственность поколений, соблюдение традиций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единство взрослых и детей в реализации основных целей и задач организации;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патриотичность, толерантность и духовно-нравственная направленность деятельности.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4. Членство, условия и порядок приобретения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(утраты) членства</w:t>
      </w:r>
    </w:p>
    <w:p w:rsidR="00C470FA" w:rsidRDefault="00C470FA" w:rsidP="006542DC">
      <w:pPr>
        <w:pStyle w:val="a6"/>
        <w:rPr>
          <w:rFonts w:ascii="Times New Roman" w:hAnsi="Times New Roman" w:cs="Times New Roman"/>
          <w:sz w:val="28"/>
        </w:rPr>
      </w:pP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4.1. В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действует двухуровневая система членства. Членами старшего звена -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являются учащиеся 5-10 класса, членами младшего звена -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42DC">
        <w:rPr>
          <w:rFonts w:ascii="Times New Roman" w:hAnsi="Times New Roman" w:cs="Times New Roman"/>
          <w:sz w:val="28"/>
        </w:rPr>
        <w:t>Қыран</w:t>
      </w:r>
      <w:proofErr w:type="spellEnd"/>
      <w:r w:rsidRPr="006542DC">
        <w:rPr>
          <w:rFonts w:ascii="Times New Roman" w:hAnsi="Times New Roman" w:cs="Times New Roman"/>
          <w:sz w:val="28"/>
        </w:rPr>
        <w:t>», являются учащиеся 1-4 класса, изъявившие добровольное желание стать ее членами, желающие внести свой вклад в развитие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4.2. Прием осуществляется решением общего собрания первичной организации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  Прием проводится 3 раза в год: 1 мая – День единства народа Казахстана, 6 июля – день создания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Ұлан»,16 декабря – День Независимости.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4.3. Для добровольного выхода из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член организации подает письменное заявление на имя руководителя первичной организации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4.4. К членам организации, нарушившим Положение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Ұлан», применяются следующие меры порицания: обсуждение на общем собрании организации, вынесение замечания, выговор, предупреждение об исключении. Крайняя мера - исключение из организации.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4.5. Вопрос об исключении из организации решается на общем собрании первичной организации. Решение об исключении считается принятым, если за него проголосовало не менее 2/3 членов Школьного комитета, и приобретает силу после утверждения.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6542DC">
        <w:rPr>
          <w:rFonts w:ascii="Times New Roman" w:hAnsi="Times New Roman" w:cs="Times New Roman"/>
          <w:sz w:val="28"/>
        </w:rPr>
        <w:t> 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5. права и обязанности членов «</w:t>
      </w:r>
      <w:proofErr w:type="spellStart"/>
      <w:r w:rsidRPr="00826E8B">
        <w:rPr>
          <w:rFonts w:ascii="Times New Roman" w:hAnsi="Times New Roman" w:cs="Times New Roman"/>
          <w:b/>
          <w:sz w:val="28"/>
        </w:rPr>
        <w:t>Жас</w:t>
      </w:r>
      <w:proofErr w:type="spellEnd"/>
      <w:r w:rsidRPr="00826E8B">
        <w:rPr>
          <w:rFonts w:ascii="Times New Roman" w:hAnsi="Times New Roman" w:cs="Times New Roman"/>
          <w:b/>
          <w:sz w:val="28"/>
        </w:rPr>
        <w:t xml:space="preserve"> Ұлан»</w:t>
      </w:r>
    </w:p>
    <w:p w:rsidR="00C470FA" w:rsidRPr="00826E8B" w:rsidRDefault="00C470FA" w:rsidP="006542DC">
      <w:pPr>
        <w:pStyle w:val="a6"/>
        <w:rPr>
          <w:rFonts w:ascii="Times New Roman" w:hAnsi="Times New Roman" w:cs="Times New Roman"/>
          <w:b/>
          <w:sz w:val="28"/>
        </w:rPr>
      </w:pP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5.1.Члены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 имеют право:</w:t>
      </w:r>
    </w:p>
    <w:p w:rsidR="00E9061E" w:rsidRPr="006542DC" w:rsidRDefault="00C470FA" w:rsidP="006542D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    принимать активное </w:t>
      </w:r>
      <w:r w:rsidR="00E9061E" w:rsidRPr="006542DC">
        <w:rPr>
          <w:rFonts w:ascii="Times New Roman" w:hAnsi="Times New Roman" w:cs="Times New Roman"/>
          <w:sz w:val="28"/>
        </w:rPr>
        <w:t>участие в деятельности «</w:t>
      </w:r>
      <w:proofErr w:type="spellStart"/>
      <w:r w:rsidR="00E9061E" w:rsidRPr="006542DC">
        <w:rPr>
          <w:rFonts w:ascii="Times New Roman" w:hAnsi="Times New Roman" w:cs="Times New Roman"/>
          <w:sz w:val="28"/>
        </w:rPr>
        <w:t>Жас</w:t>
      </w:r>
      <w:proofErr w:type="spellEnd"/>
      <w:r w:rsidR="00E9061E"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изб</w:t>
      </w:r>
      <w:r w:rsidR="00C470FA">
        <w:rPr>
          <w:rFonts w:ascii="Times New Roman" w:hAnsi="Times New Roman" w:cs="Times New Roman"/>
          <w:sz w:val="28"/>
        </w:rPr>
        <w:t>ирать и быть избранным в состав</w:t>
      </w:r>
      <w:r w:rsidRPr="006542DC">
        <w:rPr>
          <w:rFonts w:ascii="Times New Roman" w:hAnsi="Times New Roman" w:cs="Times New Roman"/>
          <w:sz w:val="28"/>
        </w:rPr>
        <w:t xml:space="preserve"> органов управления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получать поощрения, награды за успехи и достижения в реализации программы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и за особые личные достижения (грамоты; дипломы; путевки в оздоровительные, летние лагеря; «Золотая Книга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</w:t>
      </w:r>
      <w:r w:rsidR="00C470FA">
        <w:rPr>
          <w:rFonts w:ascii="Times New Roman" w:hAnsi="Times New Roman" w:cs="Times New Roman"/>
          <w:sz w:val="28"/>
        </w:rPr>
        <w:t xml:space="preserve">лан» </w:t>
      </w:r>
      <w:r w:rsidRPr="006542DC">
        <w:rPr>
          <w:rFonts w:ascii="Times New Roman" w:hAnsi="Times New Roman" w:cs="Times New Roman"/>
          <w:sz w:val="28"/>
        </w:rPr>
        <w:t>и т.д.);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обращаться в органы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с заявлениями, просьбами, вопросами, предложениями, инициативами;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иметь доступ к информации о деятельности организации на всех её уровнях;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5.2.Обязанности членов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 уважать государственные символы Республики Казахстан (Флаг, Герб, Гимн), быть патриотом своей страны;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lastRenderedPageBreak/>
        <w:t>-     выполнять основные Положения и решения руководящих органов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признавать и уважать права и интересы других членов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-     быть примером в учёбе, общественных делах, </w:t>
      </w:r>
      <w:proofErr w:type="spellStart"/>
      <w:proofErr w:type="gramStart"/>
      <w:r w:rsidRPr="006542DC">
        <w:rPr>
          <w:rFonts w:ascii="Times New Roman" w:hAnsi="Times New Roman" w:cs="Times New Roman"/>
          <w:sz w:val="28"/>
        </w:rPr>
        <w:t>труде;беречь</w:t>
      </w:r>
      <w:proofErr w:type="spellEnd"/>
      <w:proofErr w:type="gramEnd"/>
      <w:r w:rsidRPr="006542DC">
        <w:rPr>
          <w:rFonts w:ascii="Times New Roman" w:hAnsi="Times New Roman" w:cs="Times New Roman"/>
          <w:sz w:val="28"/>
        </w:rPr>
        <w:t xml:space="preserve"> общественную собственность, быть образцом культурного поведения;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вести здоровый образ жизни и пропагандировать его среди своих сверстников;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    уважать старшее поколение и заботиться о младших.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6. СИМВОЛЫ И АТРИБУТЫ</w:t>
      </w:r>
    </w:p>
    <w:p w:rsidR="00C470FA" w:rsidRDefault="00C470FA" w:rsidP="006542DC">
      <w:pPr>
        <w:pStyle w:val="a6"/>
        <w:rPr>
          <w:rFonts w:ascii="Times New Roman" w:hAnsi="Times New Roman" w:cs="Times New Roman"/>
          <w:sz w:val="28"/>
        </w:rPr>
      </w:pP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6.1. К символам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относятся: девиз, торжественная песня (гимн), знамя, галстук, значок, эмблема, вымпел.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6.2. Знамя символизирует объединение детей и подростков. Знамя должно быть у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республиканской организации и во всех её филиалах (школьных, районных/городских, областных).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   Знамя представляет собой прямоугольное полотнище белого цвета размером 200 х 100 см с изображением в центре эмблемы организации. Эмблема наносится вышивкой, красками или матерчатой аппликацией. У древка – вертикальная полоса с национальным орнаментом. Знамя обшивается по краям поля полотнища бахромой золотого цвета - каймой.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   Знамя закрепляется на древке с помощью трубки (втулки) и служит его украшением. Оно имеет вид копья, выполненное в стиле национального орнамента. Высота древка знамени с металлической (пластмассовой) втулкой (цвет золота) составляет 2 м 20 см. К нему завязываются шнурки с кистями (золотого цвета).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   Знамя выносится на торжественных церемониях, парадах, государственных праздниках. Оно хранится в специальной стойке в зачехленном виде или под прозрачным покрытием у ритуальной стены организации в центре стены комнаты.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   В особых случаях у знамени может устанавливаться почетный караул из знаменосца и двух ассистентов. Смена караула производится через каждые 10-15 минут. В дальних переходах знамя переносят на плече в зачехленном виде. Форма знаменной группы соответствует элементам формы организации. Обязательными атрибутами являются – ленты (аксельбанты), пилотки, белые перчатки. Цвет лент, пилоток – одного цвета (голубого).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6.3. Галстук– это символ принадлежности к детской организации. Цвет – голубой. Размер галстука 40 х 130 см. На правом краю галстука расположен логотип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 Логотип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выполнен в виде круга диаметром 4 см.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6.4. Девиз– символ организации. Он выражает самую главную идею организации.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6.5. Атрибутами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считаются определенные предметы и знаки, которые в яркой и выразительной форме выражают идеи организации такие как: нагрудные знаки, барабан, знаки различия, нагрудные знаки отличия (шевроны).</w:t>
      </w:r>
    </w:p>
    <w:p w:rsidR="00826E8B" w:rsidRDefault="00826E8B" w:rsidP="006542DC">
      <w:pPr>
        <w:pStyle w:val="a6"/>
        <w:rPr>
          <w:rFonts w:ascii="Times New Roman" w:hAnsi="Times New Roman" w:cs="Times New Roman"/>
          <w:sz w:val="28"/>
        </w:rPr>
      </w:pP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7. Структура</w:t>
      </w:r>
    </w:p>
    <w:p w:rsidR="00C470FA" w:rsidRDefault="00C470FA" w:rsidP="006542DC">
      <w:pPr>
        <w:pStyle w:val="a6"/>
        <w:rPr>
          <w:rFonts w:ascii="Times New Roman" w:hAnsi="Times New Roman" w:cs="Times New Roman"/>
          <w:sz w:val="28"/>
        </w:rPr>
      </w:pP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7.1. Основой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 </w:t>
      </w:r>
      <w:r w:rsidR="00C470FA">
        <w:rPr>
          <w:rFonts w:ascii="Times New Roman" w:hAnsi="Times New Roman" w:cs="Times New Roman"/>
          <w:sz w:val="28"/>
        </w:rPr>
        <w:t>я</w:t>
      </w:r>
      <w:r w:rsidRPr="006542DC">
        <w:rPr>
          <w:rFonts w:ascii="Times New Roman" w:hAnsi="Times New Roman" w:cs="Times New Roman"/>
          <w:sz w:val="28"/>
        </w:rPr>
        <w:t>вляется первичная организация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7.2. Первичные объединения создаются по принципу добровольности в структуре школ.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lastRenderedPageBreak/>
        <w:t>7.3. Первичной организацией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является Школьный комитет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7.4. Первичные организации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(далее - Школьный комитет) создаются и действуют по решению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Общего собрания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Школьного комитета. Решение Общего собрания Школьного комитета считается действительным, если на нем присутствуют лидеры каждого класса, руководители всех направлений деятельности организации.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7.5. Лидер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на всех уровнях называется – «Ұлан </w:t>
      </w:r>
      <w:proofErr w:type="spellStart"/>
      <w:r w:rsidRPr="006542DC">
        <w:rPr>
          <w:rFonts w:ascii="Times New Roman" w:hAnsi="Times New Roman" w:cs="Times New Roman"/>
          <w:sz w:val="28"/>
        </w:rPr>
        <w:t>басшысы</w:t>
      </w:r>
      <w:proofErr w:type="spellEnd"/>
      <w:r w:rsidRPr="006542DC">
        <w:rPr>
          <w:rFonts w:ascii="Times New Roman" w:hAnsi="Times New Roman" w:cs="Times New Roman"/>
          <w:sz w:val="28"/>
        </w:rPr>
        <w:t>», который избирается из числа школьников 9-10 классов на Общем собрании путем открытого голосования сроком на один учебный год.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7.6. Исполнительный орган – Школьный комитет возглавляет исполнительный секретарь (из числа педагогов, вожатых, методистов-организаторов), которого утверждает Общее собрание Школьного комитета по согласованию с администрацией школы и районного совета.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7.7. Исполнительный секретарь районного/городского Совета утверждается решением районного/городского Совета по согласованию с районным/городским управлением образования и областным Советом.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7.8. Исполнительный секретарь областного Совета утверждается решением областного Совета по согласованию с областным управлением образования и республиканским Советом.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7.9. В состав районного/городского Совета входят исполнительные директора и «Ұлан </w:t>
      </w:r>
      <w:proofErr w:type="spellStart"/>
      <w:r w:rsidRPr="006542DC">
        <w:rPr>
          <w:rFonts w:ascii="Times New Roman" w:hAnsi="Times New Roman" w:cs="Times New Roman"/>
          <w:sz w:val="28"/>
        </w:rPr>
        <w:t>басшысы</w:t>
      </w:r>
      <w:proofErr w:type="spellEnd"/>
      <w:r w:rsidRPr="006542DC">
        <w:rPr>
          <w:rFonts w:ascii="Times New Roman" w:hAnsi="Times New Roman" w:cs="Times New Roman"/>
          <w:sz w:val="28"/>
        </w:rPr>
        <w:t>» Школьных комитетов.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7.10. В состав областного Совета входят исполнительные секретари и «Ұлан </w:t>
      </w:r>
      <w:proofErr w:type="spellStart"/>
      <w:r w:rsidRPr="006542DC">
        <w:rPr>
          <w:rFonts w:ascii="Times New Roman" w:hAnsi="Times New Roman" w:cs="Times New Roman"/>
          <w:sz w:val="28"/>
        </w:rPr>
        <w:t>басшысы</w:t>
      </w:r>
      <w:proofErr w:type="spellEnd"/>
      <w:r w:rsidRPr="006542DC">
        <w:rPr>
          <w:rFonts w:ascii="Times New Roman" w:hAnsi="Times New Roman" w:cs="Times New Roman"/>
          <w:sz w:val="28"/>
        </w:rPr>
        <w:t>» районных/городских Советов.</w:t>
      </w:r>
    </w:p>
    <w:p w:rsidR="00C470FA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8. РУКОВОДЯЩИЕ ОРГАНЫ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r w:rsidRPr="00826E8B">
        <w:rPr>
          <w:rFonts w:ascii="Times New Roman" w:hAnsi="Times New Roman" w:cs="Times New Roman"/>
          <w:b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8.1.Высшим совещательным органом является Республиканский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Курылтай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Ұлан», который проводится один раз в год.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8.1.1. Созыв, повестка дня, регламент, нормы представительства и порядок избрания делегатов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Курылтая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устанавливается и объявляется Республиканским Советом не позже, чем за два месяца до ее проведения, кроме чрезвычайных и внеочередных созывов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Курылтая</w:t>
      </w:r>
      <w:proofErr w:type="spellEnd"/>
      <w:r w:rsidRPr="006542DC">
        <w:rPr>
          <w:rFonts w:ascii="Times New Roman" w:hAnsi="Times New Roman" w:cs="Times New Roman"/>
          <w:sz w:val="28"/>
        </w:rPr>
        <w:t>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8.1.2. Чрезвычайный и внеочеред</w:t>
      </w:r>
      <w:r w:rsidR="00C470FA">
        <w:rPr>
          <w:rFonts w:ascii="Times New Roman" w:hAnsi="Times New Roman" w:cs="Times New Roman"/>
          <w:sz w:val="28"/>
        </w:rPr>
        <w:t xml:space="preserve">ной </w:t>
      </w:r>
      <w:proofErr w:type="spellStart"/>
      <w:r w:rsidR="00C470FA">
        <w:rPr>
          <w:rFonts w:ascii="Times New Roman" w:hAnsi="Times New Roman" w:cs="Times New Roman"/>
          <w:sz w:val="28"/>
        </w:rPr>
        <w:t>Курылтай</w:t>
      </w:r>
      <w:proofErr w:type="spellEnd"/>
      <w:r w:rsidR="00C470FA">
        <w:rPr>
          <w:rFonts w:ascii="Times New Roman" w:hAnsi="Times New Roman" w:cs="Times New Roman"/>
          <w:sz w:val="28"/>
        </w:rPr>
        <w:t xml:space="preserve"> созывается по решению Совета    по инициативе Председателя Совета или не менее одной трети от общего количества</w:t>
      </w:r>
      <w:r w:rsidRPr="006542DC">
        <w:rPr>
          <w:rFonts w:ascii="Times New Roman" w:hAnsi="Times New Roman" w:cs="Times New Roman"/>
          <w:sz w:val="28"/>
        </w:rPr>
        <w:t xml:space="preserve"> членов Совета.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8.2. Руководящий орган – Республиканский Совет.</w:t>
      </w:r>
    </w:p>
    <w:p w:rsidR="00E9061E" w:rsidRPr="006542DC" w:rsidRDefault="00C470FA" w:rsidP="006542D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8.2.1. Республиканский Совет</w:t>
      </w:r>
      <w:r w:rsidR="00E9061E" w:rsidRPr="006542DC">
        <w:rPr>
          <w:rFonts w:ascii="Times New Roman" w:hAnsi="Times New Roman" w:cs="Times New Roman"/>
          <w:sz w:val="28"/>
        </w:rPr>
        <w:t xml:space="preserve"> созывается не реже трех раз в год, в том числе в конце календарного года проводится отчетное заседание Совета. Председатель Совета может созывать внеочередное заседание Совета по своей инициативе или по инициативе не менее 1/3 членов   Совета.   Решение   Совета принимается большинств</w:t>
      </w:r>
      <w:r>
        <w:rPr>
          <w:rFonts w:ascii="Times New Roman" w:hAnsi="Times New Roman" w:cs="Times New Roman"/>
          <w:sz w:val="28"/>
        </w:rPr>
        <w:t>о </w:t>
      </w:r>
      <w:r w:rsidR="00E9061E" w:rsidRPr="006542DC">
        <w:rPr>
          <w:rFonts w:ascii="Times New Roman" w:hAnsi="Times New Roman" w:cs="Times New Roman"/>
          <w:sz w:val="28"/>
        </w:rPr>
        <w:t>от общего числа его членов. Порядок проведения Совета и норма голосования определяется членами Совета в начале его работы.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8.2.2. К компетенции Совета относится: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утверждение Положения о Совете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утверждение бюджета и годовых финансовых отчетов;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инициатива внесения изменений и дополнений в Устав организации;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lastRenderedPageBreak/>
        <w:t xml:space="preserve">- определение   основных   направлений   и   программ   деятельности организации и представление их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Курылтаю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- утверждение повестки дня заседания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Курылтая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- принятие решения о проведении чрезвычайных  и  внеочередных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Курылтаев</w:t>
      </w:r>
      <w:proofErr w:type="spellEnd"/>
      <w:r w:rsidRPr="006542DC">
        <w:rPr>
          <w:rFonts w:ascii="Times New Roman" w:hAnsi="Times New Roman" w:cs="Times New Roman"/>
          <w:sz w:val="28"/>
        </w:rPr>
        <w:t>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 избрание Председателя Совета сроком на 2 года;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 прием в почетные члены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 принятие решения об образовании и упразднении филиалов Объединения, утверждение Положений о филиалах Объединения;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 иные вопросы, связанные с деятельностью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8.2.3. Состав Совета определяется и избирается из числа делегатов (по 2 с каждой области, </w:t>
      </w:r>
      <w:proofErr w:type="spellStart"/>
      <w:r w:rsidRPr="006542DC">
        <w:rPr>
          <w:rFonts w:ascii="Times New Roman" w:hAnsi="Times New Roman" w:cs="Times New Roman"/>
          <w:sz w:val="28"/>
        </w:rPr>
        <w:t>г.Астана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и Алматы, включая «Ұлан </w:t>
      </w:r>
      <w:proofErr w:type="spellStart"/>
      <w:r w:rsidRPr="006542DC">
        <w:rPr>
          <w:rFonts w:ascii="Times New Roman" w:hAnsi="Times New Roman" w:cs="Times New Roman"/>
          <w:sz w:val="28"/>
        </w:rPr>
        <w:t>басшысы</w:t>
      </w:r>
      <w:proofErr w:type="spellEnd"/>
      <w:r w:rsidRPr="006542DC">
        <w:rPr>
          <w:rFonts w:ascii="Times New Roman" w:hAnsi="Times New Roman" w:cs="Times New Roman"/>
          <w:sz w:val="28"/>
        </w:rPr>
        <w:t>»).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8.2.4. Срок полномочий Совета – два года.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8.3. Общее    руководство    деятельностью    Совета    осуществляет  Председатель Совета.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8.3.1. Полномочия Председателя Совета прекращаются досрочно в случае принятия соответствующего решения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Курылтая</w:t>
      </w:r>
      <w:proofErr w:type="spellEnd"/>
      <w:r w:rsidRPr="006542DC">
        <w:rPr>
          <w:rFonts w:ascii="Times New Roman" w:hAnsi="Times New Roman" w:cs="Times New Roman"/>
          <w:sz w:val="28"/>
        </w:rPr>
        <w:t>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8.3.2. Председатель Совета выполняет следующие функции: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- выступает с отчетами на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Курылтае</w:t>
      </w:r>
      <w:proofErr w:type="spellEnd"/>
      <w:r w:rsidRPr="006542DC">
        <w:rPr>
          <w:rFonts w:ascii="Times New Roman" w:hAnsi="Times New Roman" w:cs="Times New Roman"/>
          <w:sz w:val="28"/>
        </w:rPr>
        <w:t>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выступает   с   инициативой   о   проведении   чрезвычайного   или внеочередного Совета;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возглавляет   заседания    и    координирует   деятельность    Совета;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управляет процессом долгосрочного планирования деятельности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является полномочным представителем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в отношениях с государственными и иными органами и организациями;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утверждение    структуры    управления деятельностью организации, штатного расписания и должностных обязанностей по представлению исполнительного директора;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без доверенности действует от имени Объединения;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8.3.3. Председатель Совета имеет заместителей. Заместители избираются Советом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8.4. Исполнительным органом является Исполнительный </w:t>
      </w:r>
      <w:proofErr w:type="spellStart"/>
      <w:r w:rsidRPr="006542DC">
        <w:rPr>
          <w:rFonts w:ascii="Times New Roman" w:hAnsi="Times New Roman" w:cs="Times New Roman"/>
          <w:sz w:val="28"/>
        </w:rPr>
        <w:t>директорат.Возглавляет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Исполнительный директорат Исполнительный директор.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8.4.1. Исполнительный директор избирается Республиканским Советом по    представлению Председателя.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8.4.2. Исполнительный   директор   осуществляет оперативное управление деятельностью организации, подотчетен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Курылтаю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, Совету, Председателю Совета, организует  выполнение их решений. </w:t>
      </w:r>
      <w:r w:rsidR="00C470FA" w:rsidRPr="006542DC">
        <w:rPr>
          <w:rFonts w:ascii="Times New Roman" w:hAnsi="Times New Roman" w:cs="Times New Roman"/>
          <w:sz w:val="28"/>
        </w:rPr>
        <w:t>Исполнительный директор</w:t>
      </w:r>
      <w:r w:rsidRPr="006542DC">
        <w:rPr>
          <w:rFonts w:ascii="Times New Roman" w:hAnsi="Times New Roman" w:cs="Times New Roman"/>
          <w:sz w:val="28"/>
        </w:rPr>
        <w:t>  несет ответственность перед организацией за результаты  и   законность деятельности.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8.4.3. В компетенцию Исполнительного директора входит: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материально-техническое  обеспечение  деятельности   организации  в пределах ее собственных средств;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привлечение для осуществления уставной деятельности дополнительных источников финансовых и материальных средств;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 xml:space="preserve">- организация проведения очередных и внеочередных  заседаний Совета и </w:t>
      </w:r>
      <w:proofErr w:type="spellStart"/>
      <w:r w:rsidRPr="006542DC">
        <w:rPr>
          <w:rFonts w:ascii="Times New Roman" w:hAnsi="Times New Roman" w:cs="Times New Roman"/>
          <w:sz w:val="28"/>
        </w:rPr>
        <w:t>Курылтая</w:t>
      </w:r>
      <w:proofErr w:type="spellEnd"/>
      <w:r w:rsidRPr="006542DC">
        <w:rPr>
          <w:rFonts w:ascii="Times New Roman" w:hAnsi="Times New Roman" w:cs="Times New Roman"/>
          <w:sz w:val="28"/>
        </w:rPr>
        <w:t>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lastRenderedPageBreak/>
        <w:t>- распоряжение имуществом и  денежными   средствами, согласно утвержденному бюджету;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решение   кадровых   вопросов, при этом назначение заместителей и руководителей структур аппарата согласуется с Председателем Совета.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в отношении работников Объединения издает приказы о назначении их на должность, об их переводе и увольнении;  указания, обязательные для исполнения всеми сотрудниками исполнительного директората по вопросам, относящимся к его компетенции; а также нанимать работников на договорной основе;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определяет систему оплаты труда, решает вопросы премирования, принимает меры поощрения и налагает дисциплинарные взыскания;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  заключает от имени Объединения договоры;            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осуществляет иные полномочия,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не отнесенные к исключительной компетенции Курултая делегатов и Совета;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- без доверенности действует   от   имени организации и представляет ее интересы.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8.4.4. Исполни</w:t>
      </w:r>
      <w:r w:rsidR="00C470FA">
        <w:rPr>
          <w:rFonts w:ascii="Times New Roman" w:hAnsi="Times New Roman" w:cs="Times New Roman"/>
          <w:sz w:val="28"/>
        </w:rPr>
        <w:t>тельный     директор     имеет </w:t>
      </w:r>
      <w:r w:rsidRPr="006542DC">
        <w:rPr>
          <w:rFonts w:ascii="Times New Roman" w:hAnsi="Times New Roman" w:cs="Times New Roman"/>
          <w:sz w:val="28"/>
        </w:rPr>
        <w:t>право   передавать  свои полномочия, либо их часть своему заместителю.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8.4.5. В случае невозможн</w:t>
      </w:r>
      <w:r w:rsidR="00C470FA">
        <w:rPr>
          <w:rFonts w:ascii="Times New Roman" w:hAnsi="Times New Roman" w:cs="Times New Roman"/>
          <w:sz w:val="28"/>
        </w:rPr>
        <w:t>ости исполнения Исполнительным </w:t>
      </w:r>
      <w:r w:rsidRPr="006542DC">
        <w:rPr>
          <w:rFonts w:ascii="Times New Roman" w:hAnsi="Times New Roman" w:cs="Times New Roman"/>
          <w:sz w:val="28"/>
        </w:rPr>
        <w:t>директором своих обязанностей, его функции временно, до избрания нового директора, переходят к заместителю.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8.4.6. Полномочия Исполнительного д</w:t>
      </w:r>
      <w:r w:rsidR="00C470FA">
        <w:rPr>
          <w:rFonts w:ascii="Times New Roman" w:hAnsi="Times New Roman" w:cs="Times New Roman"/>
          <w:sz w:val="28"/>
        </w:rPr>
        <w:t>иректора прекращаются досрочно </w:t>
      </w:r>
      <w:r w:rsidRPr="006542DC">
        <w:rPr>
          <w:rFonts w:ascii="Times New Roman" w:hAnsi="Times New Roman" w:cs="Times New Roman"/>
          <w:sz w:val="28"/>
        </w:rPr>
        <w:t>в случае принятия соответствующего решения Совета.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826E8B" w:rsidRDefault="00E9061E" w:rsidP="006542DC">
      <w:pPr>
        <w:pStyle w:val="a6"/>
        <w:rPr>
          <w:rFonts w:ascii="Times New Roman" w:hAnsi="Times New Roman" w:cs="Times New Roman"/>
          <w:b/>
          <w:sz w:val="28"/>
        </w:rPr>
      </w:pPr>
      <w:bookmarkStart w:id="0" w:name="_GoBack"/>
      <w:r w:rsidRPr="00826E8B">
        <w:rPr>
          <w:rFonts w:ascii="Times New Roman" w:hAnsi="Times New Roman" w:cs="Times New Roman"/>
          <w:b/>
          <w:sz w:val="28"/>
        </w:rPr>
        <w:t>9. МЕЖДУНАРОДНАЯ ДЕЯТЕЛЬНОСТЬ</w:t>
      </w:r>
    </w:p>
    <w:bookmarkEnd w:id="0"/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 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9.1.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взаимодействует с международными неправительственными организациями, деятельность которых не противоречит Конвенции о правах ребенка и законодательству Республики Казахстан в сфере воспитания подрастающего поколения.</w:t>
      </w:r>
    </w:p>
    <w:p w:rsidR="00E9061E" w:rsidRPr="006542DC" w:rsidRDefault="00E9061E" w:rsidP="006542DC">
      <w:pPr>
        <w:pStyle w:val="a6"/>
        <w:rPr>
          <w:rFonts w:ascii="Times New Roman" w:hAnsi="Times New Roman" w:cs="Times New Roman"/>
          <w:sz w:val="28"/>
        </w:rPr>
      </w:pPr>
      <w:r w:rsidRPr="006542DC">
        <w:rPr>
          <w:rFonts w:ascii="Times New Roman" w:hAnsi="Times New Roman" w:cs="Times New Roman"/>
          <w:sz w:val="28"/>
        </w:rPr>
        <w:t>9.2. «</w:t>
      </w:r>
      <w:proofErr w:type="spellStart"/>
      <w:r w:rsidRPr="006542DC">
        <w:rPr>
          <w:rFonts w:ascii="Times New Roman" w:hAnsi="Times New Roman" w:cs="Times New Roman"/>
          <w:sz w:val="28"/>
        </w:rPr>
        <w:t>Жас</w:t>
      </w:r>
      <w:proofErr w:type="spellEnd"/>
      <w:r w:rsidRPr="006542DC">
        <w:rPr>
          <w:rFonts w:ascii="Times New Roman" w:hAnsi="Times New Roman" w:cs="Times New Roman"/>
          <w:sz w:val="28"/>
        </w:rPr>
        <w:t xml:space="preserve"> Ұлан» участвует в проектах международных неправительственных организациях, направленных на</w:t>
      </w:r>
      <w:r w:rsidR="00C470FA">
        <w:rPr>
          <w:rFonts w:ascii="Times New Roman" w:hAnsi="Times New Roman" w:cs="Times New Roman"/>
          <w:sz w:val="28"/>
        </w:rPr>
        <w:t xml:space="preserve"> </w:t>
      </w:r>
      <w:r w:rsidRPr="006542DC">
        <w:rPr>
          <w:rFonts w:ascii="Times New Roman" w:hAnsi="Times New Roman" w:cs="Times New Roman"/>
          <w:sz w:val="28"/>
        </w:rPr>
        <w:t>повышение гражданской активности; создание позитивных условий для интеллектуального, творческого и социального развития детей и подростков.</w:t>
      </w:r>
    </w:p>
    <w:p w:rsidR="00BA4565" w:rsidRPr="006542DC" w:rsidRDefault="00826E8B" w:rsidP="006542DC">
      <w:pPr>
        <w:pStyle w:val="a6"/>
        <w:rPr>
          <w:rFonts w:ascii="Times New Roman" w:hAnsi="Times New Roman" w:cs="Times New Roman"/>
          <w:sz w:val="28"/>
        </w:rPr>
      </w:pPr>
    </w:p>
    <w:sectPr w:rsidR="00BA4565" w:rsidRPr="006542DC" w:rsidSect="002E68D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0"/>
    <w:rsid w:val="002E68D3"/>
    <w:rsid w:val="003405C0"/>
    <w:rsid w:val="00375F22"/>
    <w:rsid w:val="005B08F5"/>
    <w:rsid w:val="006542DC"/>
    <w:rsid w:val="00826E8B"/>
    <w:rsid w:val="00C470FA"/>
    <w:rsid w:val="00E9061E"/>
    <w:rsid w:val="00F079D2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8A6C-A9BA-4479-80BC-E606897A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6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061E"/>
    <w:rPr>
      <w:i/>
      <w:iCs/>
    </w:rPr>
  </w:style>
  <w:style w:type="character" w:styleId="a5">
    <w:name w:val="Strong"/>
    <w:basedOn w:val="a0"/>
    <w:uiPriority w:val="22"/>
    <w:qFormat/>
    <w:rsid w:val="00E9061E"/>
    <w:rPr>
      <w:b/>
      <w:bCs/>
    </w:rPr>
  </w:style>
  <w:style w:type="character" w:customStyle="1" w:styleId="apple-converted-space">
    <w:name w:val="apple-converted-space"/>
    <w:basedOn w:val="a0"/>
    <w:rsid w:val="00E9061E"/>
  </w:style>
  <w:style w:type="paragraph" w:styleId="a6">
    <w:name w:val="No Spacing"/>
    <w:uiPriority w:val="1"/>
    <w:qFormat/>
    <w:rsid w:val="0065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2016-04-12T06:18:00Z</dcterms:created>
  <dcterms:modified xsi:type="dcterms:W3CDTF">2016-04-14T05:29:00Z</dcterms:modified>
</cp:coreProperties>
</file>