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834C7" w14:textId="77777777" w:rsidR="00E70B1A" w:rsidRDefault="00E70B1A" w:rsidP="00D73C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B1587" w14:textId="2E1716F3" w:rsidR="00465C38" w:rsidRPr="00F5578B" w:rsidRDefault="00465C38" w:rsidP="00D73C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Коммунальное Государственное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Учреждение «Д</w:t>
      </w:r>
      <w:proofErr w:type="spellStart"/>
      <w:r w:rsidRPr="00F5578B">
        <w:rPr>
          <w:rFonts w:ascii="Times New Roman" w:hAnsi="Times New Roman" w:cs="Times New Roman"/>
          <w:b/>
          <w:bCs/>
          <w:sz w:val="28"/>
          <w:szCs w:val="28"/>
        </w:rPr>
        <w:t>ворец</w:t>
      </w:r>
      <w:proofErr w:type="spellEnd"/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</w:p>
    <w:p w14:paraId="73F4A103" w14:textId="77777777" w:rsidR="00E0481F" w:rsidRPr="00E0481F" w:rsidRDefault="00465C38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  <w:r w:rsidR="00E0481F" w:rsidRPr="00E0481F">
        <w:rPr>
          <w:rFonts w:ascii="Times New Roman" w:hAnsi="Times New Roman" w:cs="Times New Roman"/>
          <w:b/>
          <w:bCs/>
          <w:sz w:val="28"/>
          <w:szCs w:val="28"/>
        </w:rPr>
        <w:t>Местонахождение(адрес</w:t>
      </w:r>
      <w:r w:rsidR="00E0481F" w:rsidRPr="00E0481F">
        <w:rPr>
          <w:rFonts w:ascii="Times New Roman" w:hAnsi="Times New Roman" w:cs="Times New Roman"/>
          <w:sz w:val="28"/>
          <w:szCs w:val="28"/>
        </w:rPr>
        <w:t>): 1000</w:t>
      </w:r>
      <w:r w:rsidR="00E0481F" w:rsidRPr="00E0481F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E0481F" w:rsidRPr="00E0481F">
        <w:rPr>
          <w:rFonts w:ascii="Times New Roman" w:hAnsi="Times New Roman" w:cs="Times New Roman"/>
          <w:sz w:val="28"/>
          <w:szCs w:val="28"/>
        </w:rPr>
        <w:t xml:space="preserve">, Карагандинская область, город Караганда, район имени </w:t>
      </w:r>
      <w:r w:rsidR="00E0481F" w:rsidRPr="00E0481F">
        <w:rPr>
          <w:rFonts w:ascii="Times New Roman" w:hAnsi="Times New Roman" w:cs="Times New Roman"/>
          <w:sz w:val="28"/>
          <w:szCs w:val="28"/>
          <w:lang w:val="kk-KZ"/>
        </w:rPr>
        <w:t>Әлихана Бөкейхана</w:t>
      </w:r>
      <w:r w:rsidR="00E0481F" w:rsidRPr="00E0481F">
        <w:rPr>
          <w:rFonts w:ascii="Times New Roman" w:hAnsi="Times New Roman" w:cs="Times New Roman"/>
          <w:sz w:val="28"/>
          <w:szCs w:val="28"/>
        </w:rPr>
        <w:t xml:space="preserve">, ул. </w:t>
      </w:r>
      <w:r w:rsidR="00E0481F" w:rsidRPr="00E0481F"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Методическая, </w:t>
      </w:r>
      <w:r w:rsidR="00E0481F" w:rsidRPr="00E0481F">
        <w:rPr>
          <w:rFonts w:ascii="Times New Roman" w:hAnsi="Times New Roman" w:cs="Times New Roman"/>
          <w:sz w:val="28"/>
          <w:szCs w:val="28"/>
        </w:rPr>
        <w:t>стр.</w:t>
      </w:r>
      <w:r w:rsidR="00E0481F" w:rsidRPr="00E0481F">
        <w:rPr>
          <w:rFonts w:ascii="Times New Roman" w:hAnsi="Times New Roman" w:cs="Times New Roman"/>
          <w:sz w:val="28"/>
          <w:szCs w:val="28"/>
          <w:lang w:val="kk-KZ"/>
        </w:rPr>
        <w:t>63</w:t>
      </w:r>
      <w:r w:rsidR="00E0481F" w:rsidRPr="00E0481F">
        <w:rPr>
          <w:rFonts w:ascii="Times New Roman" w:hAnsi="Times New Roman" w:cs="Times New Roman"/>
          <w:sz w:val="28"/>
          <w:szCs w:val="28"/>
        </w:rPr>
        <w:t>,</w:t>
      </w:r>
      <w:r w:rsidR="00E0481F" w:rsidRPr="00E048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AD1DBEA" w14:textId="77777777" w:rsidR="00E0481F" w:rsidRPr="00E0481F" w:rsidRDefault="00E0481F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81F">
        <w:rPr>
          <w:rFonts w:ascii="Times New Roman" w:hAnsi="Times New Roman" w:cs="Times New Roman"/>
          <w:sz w:val="28"/>
          <w:szCs w:val="28"/>
        </w:rPr>
        <w:t>телефон: 8(7212) 21-52-99, +7(</w:t>
      </w:r>
      <w:r w:rsidRPr="00E0481F">
        <w:rPr>
          <w:rFonts w:ascii="Times New Roman" w:hAnsi="Times New Roman" w:cs="Times New Roman"/>
          <w:sz w:val="28"/>
          <w:szCs w:val="28"/>
          <w:lang w:val="kk-KZ"/>
        </w:rPr>
        <w:t>705)301-93-33</w:t>
      </w:r>
      <w:r w:rsidRPr="00E0481F">
        <w:rPr>
          <w:rFonts w:ascii="Times New Roman" w:hAnsi="Times New Roman" w:cs="Times New Roman"/>
          <w:sz w:val="28"/>
          <w:szCs w:val="28"/>
        </w:rPr>
        <w:t>.</w:t>
      </w:r>
    </w:p>
    <w:p w14:paraId="1B38D56E" w14:textId="77777777" w:rsidR="00465C38" w:rsidRPr="00F5578B" w:rsidRDefault="00465C38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76EF59" w14:textId="77777777" w:rsidR="00465C38" w:rsidRPr="00F5578B" w:rsidRDefault="00465C38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Должность:</w:t>
      </w:r>
    </w:p>
    <w:p w14:paraId="29C91348" w14:textId="77777777" w:rsidR="00465C38" w:rsidRPr="00F5578B" w:rsidRDefault="00465C38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ЗАМЕСТИТЕЛЬ ДИРЕКТОРА ПО УЧЕБНО-ВОСПИТАТЕЛЬНОЙ РАБОТЕ (1 ст.)</w:t>
      </w:r>
    </w:p>
    <w:p w14:paraId="21F58501" w14:textId="77777777" w:rsidR="00465C38" w:rsidRPr="00F5578B" w:rsidRDefault="00465C38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62FC34A7" w14:textId="77777777" w:rsidR="00465C38" w:rsidRPr="00F5578B" w:rsidRDefault="00465C38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обязанности:</w:t>
      </w:r>
    </w:p>
    <w:p w14:paraId="007CDAD7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организует текущее и перспективное планирование деятельности педагогического коллектива;</w:t>
      </w:r>
    </w:p>
    <w:p w14:paraId="50E41A5C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координирует работу педагогов по выполнению типовых учебных планов и образовательных программ, а также разработку учебно-методической документации;</w:t>
      </w:r>
    </w:p>
    <w:p w14:paraId="59D4145D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осуществляет контроль за качеством образовательного процесса и объективностью оценки результатов обучения обучающихся и воспитанников;</w:t>
      </w:r>
    </w:p>
    <w:p w14:paraId="381E0A07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оказывает помощь педагогам в освоении и разработке инновационных программ;</w:t>
      </w:r>
    </w:p>
    <w:p w14:paraId="73738B00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проводит работу по организации и проведению мероприятий;</w:t>
      </w:r>
    </w:p>
    <w:p w14:paraId="32A884C0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обеспечивает условия обучающимся, воспитанникам и работникам, принимает меры по сохранению контингента обучающихся;</w:t>
      </w:r>
    </w:p>
    <w:p w14:paraId="05F97612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организует просветительскую работу среди родителей;</w:t>
      </w:r>
    </w:p>
    <w:p w14:paraId="4E334C7B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составляет расписание учебных занятий;</w:t>
      </w:r>
    </w:p>
    <w:p w14:paraId="2109F083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обеспечивает своевременное составление установленной отчетной документации;</w:t>
      </w:r>
    </w:p>
    <w:p w14:paraId="155CA5AA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вносит предложения по совершенствованию образовательного процесса;</w:t>
      </w:r>
    </w:p>
    <w:p w14:paraId="1E4C1698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вносит предложения по оснащению учебных кабинетов, аудиторий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периодическими изданиями;</w:t>
      </w:r>
    </w:p>
    <w:p w14:paraId="680B82A8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обеспечивает подготовку и представление отчетности;</w:t>
      </w:r>
    </w:p>
    <w:p w14:paraId="1CA06523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создает условия для дополнительного образования детей с особыми образовательными потребностями;</w:t>
      </w:r>
    </w:p>
    <w:p w14:paraId="5054BE17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14:paraId="5E0D520B" w14:textId="77777777" w:rsidR="00465C38" w:rsidRPr="00F5578B" w:rsidRDefault="00465C38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40115A18" w14:textId="77777777" w:rsidR="00465C38" w:rsidRPr="00F5578B" w:rsidRDefault="00465C38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Должен знать:</w:t>
      </w:r>
    </w:p>
    <w:p w14:paraId="74BA2C59" w14:textId="0DD401F3" w:rsidR="00465C38" w:rsidRPr="00F5578B" w:rsidRDefault="00465C38" w:rsidP="00D73CB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Конституцию Республики Казахстан, Трудовой кодекс Республики Казахстан, законы Республики Казахстан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Об образовании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,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,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,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 языках в Республике Казахстан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 и иные нормативные правовые акты, определяющие </w:t>
      </w:r>
      <w:r w:rsidRPr="00F5578B">
        <w:rPr>
          <w:rFonts w:ascii="Times New Roman" w:hAnsi="Times New Roman" w:cs="Times New Roman"/>
          <w:sz w:val="28"/>
          <w:szCs w:val="28"/>
        </w:rPr>
        <w:lastRenderedPageBreak/>
        <w:t>направления и перспективы развития дополнительного образования детей, педагогику, психологию;</w:t>
      </w:r>
    </w:p>
    <w:p w14:paraId="2544462C" w14:textId="77777777" w:rsidR="00465C38" w:rsidRPr="00F5578B" w:rsidRDefault="00465C38" w:rsidP="00D73CB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основы физиологии и гигиены;</w:t>
      </w:r>
    </w:p>
    <w:p w14:paraId="4744D8EE" w14:textId="77777777" w:rsidR="00465C38" w:rsidRPr="00F5578B" w:rsidRDefault="00465C38" w:rsidP="00D73CB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нормы педагогической этики;</w:t>
      </w:r>
    </w:p>
    <w:p w14:paraId="3742FF39" w14:textId="77777777" w:rsidR="00465C38" w:rsidRPr="00F5578B" w:rsidRDefault="00465C38" w:rsidP="00D73CB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достижения педагогической науки и практики;</w:t>
      </w:r>
    </w:p>
    <w:p w14:paraId="2046029A" w14:textId="77777777" w:rsidR="00465C38" w:rsidRPr="00F5578B" w:rsidRDefault="00465C38" w:rsidP="00D73CB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основы экономики, финансово-хозяйственной деятельности;</w:t>
      </w:r>
    </w:p>
    <w:p w14:paraId="38DEA011" w14:textId="77777777" w:rsidR="00465C38" w:rsidRPr="00F5578B" w:rsidRDefault="00465C38" w:rsidP="00D73CB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правила безопасности и охраны труда, противопожарной защиты, санитарные правила и нормы.</w:t>
      </w:r>
    </w:p>
    <w:p w14:paraId="4FAF8903" w14:textId="77777777" w:rsidR="00465C38" w:rsidRPr="00F5578B" w:rsidRDefault="00465C38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1C2813F4" w14:textId="77777777" w:rsidR="00465C38" w:rsidRPr="00F5578B" w:rsidRDefault="00465C38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квалификации:</w:t>
      </w:r>
    </w:p>
    <w:p w14:paraId="37DC6B8C" w14:textId="1A9EDEBE" w:rsidR="00313E1D" w:rsidRPr="00313E1D" w:rsidRDefault="00313E1D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3E1D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</w:p>
    <w:p w14:paraId="792DFAB8" w14:textId="2B28F737" w:rsidR="00465C38" w:rsidRPr="00F5578B" w:rsidRDefault="00313E1D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3E1D">
        <w:rPr>
          <w:rFonts w:ascii="Times New Roman" w:hAnsi="Times New Roman" w:cs="Times New Roman"/>
          <w:sz w:val="28"/>
          <w:szCs w:val="28"/>
        </w:rPr>
        <w:t xml:space="preserve">и (или) наличие квалификационной категории </w:t>
      </w:r>
      <w:r w:rsidR="0032191A">
        <w:rPr>
          <w:rFonts w:ascii="Times New Roman" w:hAnsi="Times New Roman" w:cs="Times New Roman"/>
          <w:sz w:val="28"/>
          <w:szCs w:val="28"/>
        </w:rPr>
        <w:t>«з</w:t>
      </w:r>
      <w:r w:rsidRPr="00313E1D">
        <w:rPr>
          <w:rFonts w:ascii="Times New Roman" w:hAnsi="Times New Roman" w:cs="Times New Roman"/>
          <w:sz w:val="28"/>
          <w:szCs w:val="28"/>
        </w:rPr>
        <w:t>аместитель руководителя третьей квалификационной категории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313E1D">
        <w:rPr>
          <w:rFonts w:ascii="Times New Roman" w:hAnsi="Times New Roman" w:cs="Times New Roman"/>
          <w:sz w:val="28"/>
          <w:szCs w:val="28"/>
        </w:rPr>
        <w:t xml:space="preserve"> или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313E1D">
        <w:rPr>
          <w:rFonts w:ascii="Times New Roman" w:hAnsi="Times New Roman" w:cs="Times New Roman"/>
          <w:sz w:val="28"/>
          <w:szCs w:val="28"/>
        </w:rPr>
        <w:t>заместитель руководителя второй квалификационной категории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313E1D">
        <w:rPr>
          <w:rFonts w:ascii="Times New Roman" w:hAnsi="Times New Roman" w:cs="Times New Roman"/>
          <w:sz w:val="28"/>
          <w:szCs w:val="28"/>
        </w:rPr>
        <w:t xml:space="preserve"> или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313E1D">
        <w:rPr>
          <w:rFonts w:ascii="Times New Roman" w:hAnsi="Times New Roman" w:cs="Times New Roman"/>
          <w:sz w:val="28"/>
          <w:szCs w:val="28"/>
        </w:rPr>
        <w:t>заместитель руководителя первой квалификационной категории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313E1D">
        <w:rPr>
          <w:rFonts w:ascii="Times New Roman" w:hAnsi="Times New Roman" w:cs="Times New Roman"/>
          <w:sz w:val="28"/>
          <w:szCs w:val="28"/>
        </w:rPr>
        <w:t xml:space="preserve"> организации образования.</w:t>
      </w:r>
      <w:r w:rsidR="00465C38"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73F86AF6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Конкурс проводится в соответствии с Трудовым кодексом Республики Казахстан от 23 ноября 2015 года, с приказом МОН РК от 21 февраля 2012 года №57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(изм. приказ Министра просвещения РК от 22.12.2022 №513), с приказом №338 от 13 июля 2009 года Министра образования и науки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РК«Об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утверждении Типовых квалификационных характеристик должностей педагогических работников и приравненных к ним лиц» (изм. приказ Министра образования и науки РК от 31.03.2022 </w:t>
      </w:r>
      <w:hyperlink r:id="rId5" w:anchor="z6" w:history="1">
        <w:r w:rsidRPr="00F5578B">
          <w:rPr>
            <w:rStyle w:val="a4"/>
            <w:rFonts w:ascii="Times New Roman" w:hAnsi="Times New Roman" w:cs="Times New Roman"/>
            <w:sz w:val="28"/>
            <w:szCs w:val="28"/>
          </w:rPr>
          <w:t>№121</w:t>
        </w:r>
      </w:hyperlink>
      <w:r w:rsidRPr="00F5578B">
        <w:rPr>
          <w:rFonts w:ascii="Times New Roman" w:hAnsi="Times New Roman" w:cs="Times New Roman"/>
          <w:sz w:val="28"/>
          <w:szCs w:val="28"/>
        </w:rPr>
        <w:t>) .</w:t>
      </w:r>
    </w:p>
    <w:p w14:paraId="1C2C64F8" w14:textId="77777777" w:rsidR="00465C38" w:rsidRPr="00F5578B" w:rsidRDefault="00465C38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6E2A2C79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Для участия в Конкурсе кандидату нарочно в комиссию необходимо предоставить:</w:t>
      </w:r>
    </w:p>
    <w:p w14:paraId="62F90881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06C82218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Правилам (может быть выдана канцелярией организации);</w:t>
      </w:r>
    </w:p>
    <w:p w14:paraId="46D0B568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4FCC2395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657DEBEF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2AD123BD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3454E36D" w14:textId="478FB405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 xml:space="preserve">Об утверждении форм учетной документации в области </w:t>
      </w:r>
      <w:r w:rsidRPr="00F5578B">
        <w:rPr>
          <w:rFonts w:ascii="Times New Roman" w:hAnsi="Times New Roman" w:cs="Times New Roman"/>
          <w:sz w:val="28"/>
          <w:szCs w:val="28"/>
        </w:rPr>
        <w:lastRenderedPageBreak/>
        <w:t>здравоохранения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 (зарегистрирован в Реестре государственной регистрации нормативных правовых актов под № 21579);</w:t>
      </w:r>
    </w:p>
    <w:p w14:paraId="37A5974D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7) справку с психоневрологической организации;</w:t>
      </w:r>
    </w:p>
    <w:p w14:paraId="66AA427B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8) справку с наркологической организации;</w:t>
      </w:r>
    </w:p>
    <w:p w14:paraId="2CC55CE6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2A89B2D5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F5578B">
        <w:rPr>
          <w:rFonts w:ascii="Times New Roman" w:hAnsi="Times New Roman" w:cs="Times New Roman"/>
          <w:sz w:val="28"/>
          <w:szCs w:val="28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7F9E4F98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F5578B">
        <w:rPr>
          <w:rFonts w:ascii="Times New Roman" w:hAnsi="Times New Roman" w:cs="Times New Roman"/>
          <w:sz w:val="28"/>
          <w:szCs w:val="28"/>
        </w:rPr>
        <w:t>) видеопрезентация для кандидата без стажа продолжительностью не менее 15 минут, с минимальным разрешением – 720 x 480.</w:t>
      </w:r>
    </w:p>
    <w:p w14:paraId="77607F97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4C0BA9FB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 пункте 118 настоящих Правил, является основанием для возврата документов кандидату.</w:t>
      </w:r>
    </w:p>
    <w:p w14:paraId="7684F233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654C7D92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Организацией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в течение трех рабочих дней</w:t>
      </w:r>
      <w:r w:rsidRPr="00F5578B">
        <w:rPr>
          <w:rFonts w:ascii="Times New Roman" w:hAnsi="Times New Roman" w:cs="Times New Roman"/>
          <w:sz w:val="28"/>
          <w:szCs w:val="28"/>
        </w:rPr>
        <w:t> после принятия документов кандидата,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законодательства о статусе педагога в территориальный департамент по обеспечению качества в сфере образования.</w:t>
      </w:r>
    </w:p>
    <w:p w14:paraId="427A2B5F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выявлении сведений о совершении коррупционного преступления и/или уголовного правонарушения и/или законодательства о статусе педагога,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14:paraId="63DEB37A" w14:textId="0EC81F39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Комиссия в </w:t>
      </w:r>
      <w:r w:rsidR="007D54D8" w:rsidRPr="00F5578B">
        <w:rPr>
          <w:rFonts w:ascii="Times New Roman" w:hAnsi="Times New Roman" w:cs="Times New Roman"/>
          <w:b/>
          <w:bCs/>
          <w:sz w:val="28"/>
          <w:szCs w:val="28"/>
        </w:rPr>
        <w:t>течении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 пяти рабочих дней</w:t>
      </w:r>
      <w:r w:rsidRPr="00F5578B">
        <w:rPr>
          <w:rFonts w:ascii="Times New Roman" w:hAnsi="Times New Roman" w:cs="Times New Roman"/>
          <w:sz w:val="28"/>
          <w:szCs w:val="28"/>
        </w:rPr>
        <w:t> после даты завершения приема документов проводит рассмотрение документов кандидатов на соответствие квалификационным требованиям, утвержденными Типовыми квалификационными требованиями педагогов.</w:t>
      </w:r>
    </w:p>
    <w:p w14:paraId="71983299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кандидатов на соответствие квалификационным требованиям, конкурсная комиссия осуществляет подсчет баллов, указанных кандидатом в Оценочном листе согласно приложению 11 к Правилам (может быть выдана канцелярией организации).</w:t>
      </w:r>
    </w:p>
    <w:p w14:paraId="76DA0B45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Решение по итогам конкурса принимается конкурсной комиссией на основании набранных баллов.</w:t>
      </w:r>
    </w:p>
    <w:p w14:paraId="25EF414A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Кандидат, получивший наибольшее количество баллов, считается прошедшим конкурс и рекомендуется первому руководителю государственной организации образования к назначению.</w:t>
      </w:r>
    </w:p>
    <w:p w14:paraId="66A88B06" w14:textId="4F5F5F9F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равном количестве баллов у кандидатов, конкурсной комиссией принимается решение о проведении собеседования, по результатам которого определяется кандидат на назначение.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Собеседование проходит в КГ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области.</w:t>
      </w:r>
    </w:p>
    <w:p w14:paraId="6AEA4888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38ED8411" w14:textId="18E437A6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Результаты конкурса объявляются на Интернет-ресурсе организации образования, официальных аккаунтах социальных сетей организации в день проведения заключительного заседания конкурсной комиссии.</w:t>
      </w:r>
      <w:r w:rsidR="007D54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С кандидатом, соответствующим квалификационным требованиям, утвержденными Типовыми квалификационными характеристиками педагогов и получившим положительное заключение конкурсной комиссии, руководитель организации образования заключает трудовой договор и издает приказ о приеме на работу.</w:t>
      </w:r>
    </w:p>
    <w:p w14:paraId="0AF040FE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3D7468C4" w14:textId="77777777" w:rsidR="0032191A" w:rsidRPr="0032191A" w:rsidRDefault="0032191A" w:rsidP="00D73C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7810277"/>
      <w:r w:rsidRPr="0032191A">
        <w:rPr>
          <w:rFonts w:ascii="Times New Roman" w:hAnsi="Times New Roman" w:cs="Times New Roman"/>
          <w:sz w:val="28"/>
          <w:szCs w:val="28"/>
        </w:rPr>
        <w:t>Конкурс проводится по адресу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35E3ED0A" w14:textId="5ABB20F5" w:rsidR="0032191A" w:rsidRDefault="0032191A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91A">
        <w:rPr>
          <w:rFonts w:ascii="Times New Roman" w:hAnsi="Times New Roman" w:cs="Times New Roman"/>
          <w:b/>
          <w:bCs/>
          <w:sz w:val="28"/>
          <w:szCs w:val="28"/>
        </w:rPr>
        <w:t xml:space="preserve">Коммунальное Государственное 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Учреждение 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 xml:space="preserve">» отдела образования города Караганды управления образования Карагандинской области, 100001, Карагандинская область, город Караганда, район имени 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>Әлихан Бөкейхан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 xml:space="preserve">, ул. 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Методическая, стр. 63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, телефон/факс: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8(7212) 21-52-99, +</w:t>
      </w:r>
      <w:r w:rsidRPr="0032191A">
        <w:rPr>
          <w:rFonts w:ascii="Times New Roman" w:hAnsi="Times New Roman" w:cs="Times New Roman"/>
          <w:b/>
          <w:sz w:val="28"/>
          <w:szCs w:val="28"/>
        </w:rPr>
        <w:t>7(</w:t>
      </w:r>
      <w:r w:rsidRPr="0032191A">
        <w:rPr>
          <w:rFonts w:ascii="Times New Roman" w:hAnsi="Times New Roman" w:cs="Times New Roman"/>
          <w:b/>
          <w:sz w:val="28"/>
          <w:szCs w:val="28"/>
          <w:lang w:val="kk-KZ"/>
        </w:rPr>
        <w:t>705)301-93-33</w:t>
      </w:r>
      <w:r w:rsidRPr="0032191A">
        <w:rPr>
          <w:rFonts w:ascii="Times New Roman" w:hAnsi="Times New Roman" w:cs="Times New Roman"/>
          <w:sz w:val="28"/>
          <w:szCs w:val="28"/>
        </w:rPr>
        <w:t>.</w:t>
      </w:r>
    </w:p>
    <w:p w14:paraId="57EC3E41" w14:textId="77777777" w:rsidR="005F16BC" w:rsidRPr="005F16BC" w:rsidRDefault="005F16BC" w:rsidP="00D73C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95734" w14:textId="4457041D" w:rsidR="0032191A" w:rsidRDefault="0032191A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91A">
        <w:rPr>
          <w:rFonts w:ascii="Times New Roman" w:hAnsi="Times New Roman" w:cs="Times New Roman"/>
          <w:sz w:val="28"/>
          <w:szCs w:val="28"/>
        </w:rPr>
        <w:t> 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Прием документов для участия в конкурсе осуществляется в течение семи рабочих дней со дня публикации объявления</w:t>
      </w:r>
      <w:r w:rsidRPr="0032191A">
        <w:rPr>
          <w:rFonts w:ascii="Times New Roman" w:hAnsi="Times New Roman" w:cs="Times New Roman"/>
          <w:sz w:val="28"/>
          <w:szCs w:val="28"/>
        </w:rPr>
        <w:t>. Прием документов кандидатов</w:t>
      </w:r>
      <w:r w:rsidRPr="003219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191A">
        <w:rPr>
          <w:rFonts w:ascii="Times New Roman" w:hAnsi="Times New Roman" w:cs="Times New Roman"/>
          <w:sz w:val="28"/>
          <w:szCs w:val="28"/>
        </w:rPr>
        <w:t>осуществляется с 09.00 часов до 18.00 часов с перерывом на обед с 13.00 часов до 14.00 часов, через канцелярию 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КГУ 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  <w:r w:rsidR="005F16BC">
        <w:rPr>
          <w:rFonts w:ascii="Times New Roman" w:hAnsi="Times New Roman" w:cs="Times New Roman"/>
          <w:sz w:val="28"/>
          <w:szCs w:val="28"/>
        </w:rPr>
        <w:t>.</w:t>
      </w:r>
    </w:p>
    <w:p w14:paraId="5945AE18" w14:textId="77777777" w:rsidR="005F16BC" w:rsidRPr="0032191A" w:rsidRDefault="005F16BC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4D1BC1B1" w14:textId="77777777" w:rsidR="00CB52B0" w:rsidRDefault="00CB52B0" w:rsidP="00CB52B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Дата и время начала приема документов: 26.11.2025 г. 09.00 ч.</w:t>
      </w:r>
    </w:p>
    <w:p w14:paraId="3CE280F6" w14:textId="77777777" w:rsidR="00CB52B0" w:rsidRDefault="00CB52B0" w:rsidP="00CB5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Дата и время окончания приема документов: 04.12.2025 г. 18.00 ч.</w:t>
      </w:r>
    </w:p>
    <w:p w14:paraId="021C6BAA" w14:textId="77777777" w:rsidR="00465C38" w:rsidRPr="00465C38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GoBack"/>
      <w:bookmarkEnd w:id="1"/>
    </w:p>
    <w:sectPr w:rsidR="00465C38" w:rsidRPr="00465C38" w:rsidSect="00E70B1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B1F8E"/>
    <w:multiLevelType w:val="multilevel"/>
    <w:tmpl w:val="651E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8198F"/>
    <w:multiLevelType w:val="multilevel"/>
    <w:tmpl w:val="8D8A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83789E"/>
    <w:multiLevelType w:val="multilevel"/>
    <w:tmpl w:val="1B00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493D33"/>
    <w:multiLevelType w:val="multilevel"/>
    <w:tmpl w:val="03DC89C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1E"/>
    <w:rsid w:val="0000391E"/>
    <w:rsid w:val="00006C83"/>
    <w:rsid w:val="00014426"/>
    <w:rsid w:val="00047CD6"/>
    <w:rsid w:val="00062185"/>
    <w:rsid w:val="000D0F38"/>
    <w:rsid w:val="000D29F5"/>
    <w:rsid w:val="000D3BC5"/>
    <w:rsid w:val="000D5F42"/>
    <w:rsid w:val="000F38E5"/>
    <w:rsid w:val="00132EF3"/>
    <w:rsid w:val="001338D6"/>
    <w:rsid w:val="00143B24"/>
    <w:rsid w:val="00161FCB"/>
    <w:rsid w:val="00175FE7"/>
    <w:rsid w:val="001E49DF"/>
    <w:rsid w:val="001F7B7D"/>
    <w:rsid w:val="00250B28"/>
    <w:rsid w:val="00250D1E"/>
    <w:rsid w:val="002578BF"/>
    <w:rsid w:val="00270BEB"/>
    <w:rsid w:val="00274DE3"/>
    <w:rsid w:val="002751C4"/>
    <w:rsid w:val="002B0D7B"/>
    <w:rsid w:val="002D315A"/>
    <w:rsid w:val="00313E1D"/>
    <w:rsid w:val="0032191A"/>
    <w:rsid w:val="003226E5"/>
    <w:rsid w:val="0034021B"/>
    <w:rsid w:val="00344BBF"/>
    <w:rsid w:val="00393B8F"/>
    <w:rsid w:val="003D1B5F"/>
    <w:rsid w:val="003F3633"/>
    <w:rsid w:val="0043631E"/>
    <w:rsid w:val="0044412D"/>
    <w:rsid w:val="00465B89"/>
    <w:rsid w:val="00465C38"/>
    <w:rsid w:val="004B63AF"/>
    <w:rsid w:val="004E6474"/>
    <w:rsid w:val="005305CE"/>
    <w:rsid w:val="00544168"/>
    <w:rsid w:val="005515D1"/>
    <w:rsid w:val="00555B38"/>
    <w:rsid w:val="005748CE"/>
    <w:rsid w:val="00577A20"/>
    <w:rsid w:val="005D2064"/>
    <w:rsid w:val="005F16BC"/>
    <w:rsid w:val="005F4565"/>
    <w:rsid w:val="00605FA6"/>
    <w:rsid w:val="006220E5"/>
    <w:rsid w:val="00623616"/>
    <w:rsid w:val="0065196F"/>
    <w:rsid w:val="00675EFD"/>
    <w:rsid w:val="006D4274"/>
    <w:rsid w:val="007166B4"/>
    <w:rsid w:val="00721083"/>
    <w:rsid w:val="00740A39"/>
    <w:rsid w:val="0078739E"/>
    <w:rsid w:val="007A3A99"/>
    <w:rsid w:val="007C31E2"/>
    <w:rsid w:val="007D54D8"/>
    <w:rsid w:val="007D5D58"/>
    <w:rsid w:val="008013DF"/>
    <w:rsid w:val="008152B9"/>
    <w:rsid w:val="00860508"/>
    <w:rsid w:val="0088230D"/>
    <w:rsid w:val="00884D09"/>
    <w:rsid w:val="00911F80"/>
    <w:rsid w:val="00924C6A"/>
    <w:rsid w:val="00930103"/>
    <w:rsid w:val="00940466"/>
    <w:rsid w:val="00984A73"/>
    <w:rsid w:val="009A2BB4"/>
    <w:rsid w:val="009D5C6E"/>
    <w:rsid w:val="009F272B"/>
    <w:rsid w:val="00A12E84"/>
    <w:rsid w:val="00A50CF2"/>
    <w:rsid w:val="00A6612D"/>
    <w:rsid w:val="00AA362A"/>
    <w:rsid w:val="00AD0E1C"/>
    <w:rsid w:val="00B14DB5"/>
    <w:rsid w:val="00B75B37"/>
    <w:rsid w:val="00B810DC"/>
    <w:rsid w:val="00B86A89"/>
    <w:rsid w:val="00B9107B"/>
    <w:rsid w:val="00BA0643"/>
    <w:rsid w:val="00BA5091"/>
    <w:rsid w:val="00BC1632"/>
    <w:rsid w:val="00BF7E77"/>
    <w:rsid w:val="00C02FD8"/>
    <w:rsid w:val="00C10BDB"/>
    <w:rsid w:val="00C243DF"/>
    <w:rsid w:val="00C52540"/>
    <w:rsid w:val="00C529C8"/>
    <w:rsid w:val="00C54BB9"/>
    <w:rsid w:val="00C55FE4"/>
    <w:rsid w:val="00C822AA"/>
    <w:rsid w:val="00CB52B0"/>
    <w:rsid w:val="00CC7E2A"/>
    <w:rsid w:val="00CE0988"/>
    <w:rsid w:val="00D33753"/>
    <w:rsid w:val="00D450E8"/>
    <w:rsid w:val="00D73CBA"/>
    <w:rsid w:val="00D915FE"/>
    <w:rsid w:val="00DB53C9"/>
    <w:rsid w:val="00DF0AAF"/>
    <w:rsid w:val="00E0481F"/>
    <w:rsid w:val="00E35D0F"/>
    <w:rsid w:val="00E546C4"/>
    <w:rsid w:val="00E70B1A"/>
    <w:rsid w:val="00ED0926"/>
    <w:rsid w:val="00ED2BF5"/>
    <w:rsid w:val="00EE4DB1"/>
    <w:rsid w:val="00EE74F3"/>
    <w:rsid w:val="00EF3A62"/>
    <w:rsid w:val="00F25282"/>
    <w:rsid w:val="00FB4218"/>
    <w:rsid w:val="00FF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3A73"/>
  <w15:chartTrackingRefBased/>
  <w15:docId w15:val="{7B0C03D4-2133-4CE0-8945-EB39FE67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0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B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5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2000273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Kausar04</dc:creator>
  <cp:keywords/>
  <dc:description/>
  <cp:lastModifiedBy>15</cp:lastModifiedBy>
  <cp:revision>26</cp:revision>
  <dcterms:created xsi:type="dcterms:W3CDTF">2025-02-11T06:12:00Z</dcterms:created>
  <dcterms:modified xsi:type="dcterms:W3CDTF">2025-11-26T06:31:00Z</dcterms:modified>
</cp:coreProperties>
</file>