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7204" w14:textId="77777777" w:rsidR="001F5729" w:rsidRDefault="001F5729" w:rsidP="001F5729">
      <w:pPr>
        <w:pStyle w:val="2"/>
        <w:spacing w:before="0" w:line="240" w:lineRule="auto"/>
        <w:jc w:val="center"/>
        <w:rPr>
          <w:rFonts w:asciiTheme="minorHAnsi" w:hAnsiTheme="minorHAnsi" w:cs="Times New Roman"/>
          <w:color w:val="002060"/>
          <w:sz w:val="44"/>
          <w:szCs w:val="44"/>
          <w:lang w:val="ru-RU"/>
        </w:rPr>
      </w:pPr>
      <w:r w:rsidRPr="001F5729">
        <w:rPr>
          <w:rFonts w:asciiTheme="minorHAnsi" w:hAnsiTheme="minorHAnsi" w:cs="Times New Roman"/>
          <w:color w:val="002060"/>
          <w:sz w:val="44"/>
          <w:szCs w:val="44"/>
          <w:lang w:val="ru-RU"/>
        </w:rPr>
        <w:t xml:space="preserve">КАК ВЫБРАТЬ ИГРУШКИ ДЛЯ ДЕТЕЙ </w:t>
      </w:r>
    </w:p>
    <w:p w14:paraId="291DE0E4" w14:textId="77777777" w:rsidR="00777EAE" w:rsidRDefault="001F5729" w:rsidP="001F5729">
      <w:pPr>
        <w:pStyle w:val="2"/>
        <w:spacing w:before="0" w:line="240" w:lineRule="auto"/>
        <w:jc w:val="center"/>
        <w:rPr>
          <w:rFonts w:asciiTheme="minorHAnsi" w:hAnsiTheme="minorHAnsi" w:cs="Times New Roman"/>
          <w:color w:val="002060"/>
          <w:sz w:val="44"/>
          <w:szCs w:val="44"/>
          <w:lang w:val="ru-RU"/>
        </w:rPr>
      </w:pPr>
      <w:r w:rsidRPr="001F5729">
        <w:rPr>
          <w:rFonts w:asciiTheme="minorHAnsi" w:hAnsiTheme="minorHAnsi" w:cs="Times New Roman"/>
          <w:color w:val="002060"/>
          <w:sz w:val="44"/>
          <w:szCs w:val="44"/>
          <w:lang w:val="ru-RU"/>
        </w:rPr>
        <w:t>С НАРУШЕНИЕМ ЗРЕНИЯ</w:t>
      </w:r>
      <w:r>
        <w:rPr>
          <w:rFonts w:asciiTheme="minorHAnsi" w:hAnsiTheme="minorHAnsi" w:cs="Times New Roman"/>
          <w:color w:val="002060"/>
          <w:sz w:val="44"/>
          <w:szCs w:val="44"/>
          <w:lang w:val="ru-RU"/>
        </w:rPr>
        <w:t>?</w:t>
      </w:r>
    </w:p>
    <w:p w14:paraId="7A4951B5" w14:textId="77777777" w:rsidR="001F5729" w:rsidRPr="001F5729" w:rsidRDefault="001F5729" w:rsidP="001F5729">
      <w:pPr>
        <w:rPr>
          <w:sz w:val="16"/>
          <w:szCs w:val="16"/>
          <w:lang w:val="ru-RU"/>
        </w:rPr>
      </w:pPr>
    </w:p>
    <w:p w14:paraId="69D08683" w14:textId="77777777" w:rsidR="00777EAE" w:rsidRPr="006B1CA8" w:rsidRDefault="00777EAE" w:rsidP="001F5729">
      <w:pPr>
        <w:spacing w:line="240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Игрушка для ребёнка – это не просто предмет для развлечения. Для детей с нарушением зрения она становится средством познания мира, развития слуха, осязания, мелкой моторики и пространственной ориентировки. Поэтому к выбору игрушек для таких детей нужно подходить особенно внимательно.</w:t>
      </w:r>
    </w:p>
    <w:p w14:paraId="7FC52FDE" w14:textId="77777777" w:rsidR="00777EAE" w:rsidRPr="001F5729" w:rsidRDefault="00777EAE" w:rsidP="00A128CF">
      <w:pPr>
        <w:pStyle w:val="2"/>
        <w:spacing w:line="240" w:lineRule="auto"/>
        <w:jc w:val="both"/>
        <w:rPr>
          <w:rFonts w:asciiTheme="minorHAnsi" w:hAnsiTheme="minorHAnsi" w:cs="Times New Roman"/>
          <w:color w:val="002060"/>
          <w:sz w:val="28"/>
          <w:szCs w:val="28"/>
        </w:rPr>
      </w:pP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Основные</w:t>
      </w:r>
      <w:proofErr w:type="spellEnd"/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критерии</w:t>
      </w:r>
      <w:proofErr w:type="spellEnd"/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выбора</w:t>
      </w:r>
      <w:proofErr w:type="spellEnd"/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игрушек</w:t>
      </w:r>
      <w:proofErr w:type="spellEnd"/>
    </w:p>
    <w:p w14:paraId="4ACA6783" w14:textId="77777777" w:rsidR="00777EAE" w:rsidRPr="001F5729" w:rsidRDefault="00777EAE" w:rsidP="00A128CF">
      <w:pPr>
        <w:pStyle w:val="3"/>
        <w:spacing w:line="240" w:lineRule="auto"/>
        <w:jc w:val="both"/>
        <w:rPr>
          <w:rFonts w:asciiTheme="minorHAnsi" w:hAnsiTheme="minorHAnsi" w:cs="Times New Roman"/>
          <w:color w:val="002060"/>
          <w:sz w:val="28"/>
          <w:szCs w:val="28"/>
        </w:rPr>
      </w:pPr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1.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Безопасность</w:t>
      </w:r>
      <w:proofErr w:type="spellEnd"/>
    </w:p>
    <w:p w14:paraId="51F1DCD6" w14:textId="77777777" w:rsidR="00777EAE" w:rsidRPr="006B1CA8" w:rsidRDefault="00777EAE" w:rsidP="00E63585">
      <w:pPr>
        <w:pStyle w:val="a"/>
        <w:numPr>
          <w:ilvl w:val="0"/>
          <w:numId w:val="14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Игрушка не должна содержать острых углов, легко отрывающихся мелких деталей, ядовитых красителей.</w:t>
      </w:r>
    </w:p>
    <w:p w14:paraId="46B1EC30" w14:textId="77777777" w:rsidR="00777EAE" w:rsidRPr="006B1CA8" w:rsidRDefault="00777EAE" w:rsidP="00E63585">
      <w:pPr>
        <w:pStyle w:val="a"/>
        <w:numPr>
          <w:ilvl w:val="0"/>
          <w:numId w:val="14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Размеры должны быть достаточно крупными, чтобы исключить случайное проглатывание.</w:t>
      </w:r>
    </w:p>
    <w:p w14:paraId="32BEBD3D" w14:textId="77777777" w:rsidR="00777EAE" w:rsidRPr="006B1CA8" w:rsidRDefault="00777EAE" w:rsidP="00E63585">
      <w:pPr>
        <w:pStyle w:val="a"/>
        <w:numPr>
          <w:ilvl w:val="0"/>
          <w:numId w:val="14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Все поверхности должны быть прочными и гладко обработанными.</w:t>
      </w:r>
    </w:p>
    <w:p w14:paraId="5A6E91CB" w14:textId="77777777" w:rsidR="00777EAE" w:rsidRPr="001F5729" w:rsidRDefault="00777EAE" w:rsidP="00A128CF">
      <w:pPr>
        <w:pStyle w:val="3"/>
        <w:spacing w:line="240" w:lineRule="auto"/>
        <w:jc w:val="both"/>
        <w:rPr>
          <w:rFonts w:asciiTheme="minorHAnsi" w:hAnsiTheme="minorHAnsi" w:cs="Times New Roman"/>
          <w:color w:val="002060"/>
          <w:sz w:val="28"/>
          <w:szCs w:val="28"/>
        </w:rPr>
      </w:pPr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2.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Тактильность</w:t>
      </w:r>
      <w:proofErr w:type="spellEnd"/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 и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фактура</w:t>
      </w:r>
      <w:proofErr w:type="spellEnd"/>
    </w:p>
    <w:p w14:paraId="5EDC0145" w14:textId="77777777" w:rsidR="00777EAE" w:rsidRPr="006B1CA8" w:rsidRDefault="00777EAE" w:rsidP="00E63585">
      <w:pPr>
        <w:pStyle w:val="a"/>
        <w:numPr>
          <w:ilvl w:val="0"/>
          <w:numId w:val="15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Ребёнку важно ощущать разнообразие материалов: дерево, ткань, резина, мех, пластик.</w:t>
      </w:r>
    </w:p>
    <w:p w14:paraId="39299CD1" w14:textId="77777777" w:rsidR="00777EAE" w:rsidRPr="006B1CA8" w:rsidRDefault="00777EAE" w:rsidP="00E63585">
      <w:pPr>
        <w:pStyle w:val="a"/>
        <w:numPr>
          <w:ilvl w:val="0"/>
          <w:numId w:val="15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Игрушки должны иметь различные поверхности: мягкие, шероховатые, гладкие, пупырчатые.</w:t>
      </w:r>
    </w:p>
    <w:p w14:paraId="0C71D539" w14:textId="77777777" w:rsidR="00777EAE" w:rsidRPr="006B1CA8" w:rsidRDefault="00777EAE" w:rsidP="00E63585">
      <w:pPr>
        <w:pStyle w:val="a"/>
        <w:numPr>
          <w:ilvl w:val="0"/>
          <w:numId w:val="15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Полезны наборы тактильных карточек, мешочки с наполнителями (крупа, фасоль, вата).</w:t>
      </w:r>
    </w:p>
    <w:p w14:paraId="060D9047" w14:textId="77777777" w:rsidR="00777EAE" w:rsidRPr="001F5729" w:rsidRDefault="00777EAE" w:rsidP="00A128CF">
      <w:pPr>
        <w:pStyle w:val="3"/>
        <w:spacing w:line="240" w:lineRule="auto"/>
        <w:jc w:val="both"/>
        <w:rPr>
          <w:rFonts w:asciiTheme="minorHAnsi" w:hAnsiTheme="minorHAnsi" w:cs="Times New Roman"/>
          <w:color w:val="002060"/>
          <w:sz w:val="28"/>
          <w:szCs w:val="28"/>
        </w:rPr>
      </w:pPr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3.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Звуковое</w:t>
      </w:r>
      <w:proofErr w:type="spellEnd"/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восприятие</w:t>
      </w:r>
      <w:proofErr w:type="spellEnd"/>
    </w:p>
    <w:p w14:paraId="5164997B" w14:textId="77777777" w:rsidR="00777EAE" w:rsidRPr="006B1CA8" w:rsidRDefault="00777EAE" w:rsidP="00E63585">
      <w:pPr>
        <w:pStyle w:val="a"/>
        <w:numPr>
          <w:ilvl w:val="0"/>
          <w:numId w:val="16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Игрушки должны издавать звуки разной тональности: погремушки, колокольчики, музыкальные шкатулки, барабаны, ксилофоны.</w:t>
      </w:r>
    </w:p>
    <w:p w14:paraId="1B60EB89" w14:textId="77777777" w:rsidR="00777EAE" w:rsidRPr="006B1CA8" w:rsidRDefault="00777EAE" w:rsidP="00E63585">
      <w:pPr>
        <w:pStyle w:val="a"/>
        <w:numPr>
          <w:ilvl w:val="0"/>
          <w:numId w:val="16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Звук должен быть приятным, не слишком громким или резким, чтобы не вызывать испуга.</w:t>
      </w:r>
    </w:p>
    <w:p w14:paraId="7038B72A" w14:textId="77777777" w:rsidR="00777EAE" w:rsidRPr="001F5729" w:rsidRDefault="00777EAE" w:rsidP="00A128CF">
      <w:pPr>
        <w:pStyle w:val="3"/>
        <w:spacing w:line="240" w:lineRule="auto"/>
        <w:jc w:val="both"/>
        <w:rPr>
          <w:rFonts w:asciiTheme="minorHAnsi" w:hAnsiTheme="minorHAnsi" w:cs="Times New Roman"/>
          <w:color w:val="002060"/>
          <w:sz w:val="28"/>
          <w:szCs w:val="28"/>
        </w:rPr>
      </w:pPr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4.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Форма</w:t>
      </w:r>
      <w:proofErr w:type="spellEnd"/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 и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величина</w:t>
      </w:r>
      <w:proofErr w:type="spellEnd"/>
    </w:p>
    <w:p w14:paraId="4AD7C2A3" w14:textId="77777777" w:rsidR="00777EAE" w:rsidRPr="006B1CA8" w:rsidRDefault="00777EAE" w:rsidP="00E63585">
      <w:pPr>
        <w:pStyle w:val="a"/>
        <w:numPr>
          <w:ilvl w:val="0"/>
          <w:numId w:val="17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Игрушки лучше выбирать с ярко выраженной формой: кубы, шары, цилиндры, пирамидки.</w:t>
      </w:r>
    </w:p>
    <w:p w14:paraId="5252D522" w14:textId="77777777" w:rsidR="00777EAE" w:rsidRPr="006B1CA8" w:rsidRDefault="00777EAE" w:rsidP="00E63585">
      <w:pPr>
        <w:pStyle w:val="a"/>
        <w:numPr>
          <w:ilvl w:val="0"/>
          <w:numId w:val="17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Крупные предметы легче изучать руками, но важно постепенно знакомить ребёнка и с более мелкими формами.</w:t>
      </w:r>
    </w:p>
    <w:p w14:paraId="4EC76519" w14:textId="77777777" w:rsidR="00777EAE" w:rsidRPr="001F5729" w:rsidRDefault="00777EAE" w:rsidP="00A128CF">
      <w:pPr>
        <w:pStyle w:val="3"/>
        <w:spacing w:line="240" w:lineRule="auto"/>
        <w:jc w:val="both"/>
        <w:rPr>
          <w:rFonts w:asciiTheme="minorHAnsi" w:hAnsiTheme="minorHAnsi" w:cs="Times New Roman"/>
          <w:color w:val="002060"/>
          <w:sz w:val="28"/>
          <w:szCs w:val="28"/>
        </w:rPr>
      </w:pPr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5.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Развитие</w:t>
      </w:r>
      <w:proofErr w:type="spellEnd"/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моторики</w:t>
      </w:r>
      <w:proofErr w:type="spellEnd"/>
    </w:p>
    <w:p w14:paraId="527E5190" w14:textId="77777777" w:rsidR="00777EAE" w:rsidRPr="006B1CA8" w:rsidRDefault="00777EAE" w:rsidP="00E63585">
      <w:pPr>
        <w:pStyle w:val="a"/>
        <w:numPr>
          <w:ilvl w:val="0"/>
          <w:numId w:val="18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 xml:space="preserve">Конструкторы с крупными элементами, пирамидки, вкладыши и </w:t>
      </w:r>
      <w:proofErr w:type="spellStart"/>
      <w:r w:rsidRPr="006B1CA8">
        <w:rPr>
          <w:rFonts w:cs="Times New Roman"/>
          <w:sz w:val="28"/>
          <w:szCs w:val="28"/>
          <w:lang w:val="ru-RU"/>
        </w:rPr>
        <w:t>сортеры</w:t>
      </w:r>
      <w:proofErr w:type="spellEnd"/>
      <w:r w:rsidRPr="006B1CA8">
        <w:rPr>
          <w:rFonts w:cs="Times New Roman"/>
          <w:sz w:val="28"/>
          <w:szCs w:val="28"/>
          <w:lang w:val="ru-RU"/>
        </w:rPr>
        <w:t>.</w:t>
      </w:r>
    </w:p>
    <w:p w14:paraId="530BE737" w14:textId="77777777" w:rsidR="00777EAE" w:rsidRPr="006B1CA8" w:rsidRDefault="00777EAE" w:rsidP="00E63585">
      <w:pPr>
        <w:pStyle w:val="a"/>
        <w:numPr>
          <w:ilvl w:val="0"/>
          <w:numId w:val="18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Игрушки для нанизывания, шнуровки, застёжки на кукольной одежде.</w:t>
      </w:r>
    </w:p>
    <w:p w14:paraId="0AB20406" w14:textId="77777777" w:rsidR="00777EAE" w:rsidRPr="006B1CA8" w:rsidRDefault="00777EAE" w:rsidP="00E63585">
      <w:pPr>
        <w:pStyle w:val="a"/>
        <w:numPr>
          <w:ilvl w:val="0"/>
          <w:numId w:val="18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lastRenderedPageBreak/>
        <w:t>Такие предметы помогают тренировать ловкость пальцев и координацию движений.</w:t>
      </w:r>
    </w:p>
    <w:p w14:paraId="6A5101E4" w14:textId="77777777" w:rsidR="00777EAE" w:rsidRPr="001F5729" w:rsidRDefault="00777EAE" w:rsidP="00A128CF">
      <w:pPr>
        <w:pStyle w:val="3"/>
        <w:spacing w:line="240" w:lineRule="auto"/>
        <w:jc w:val="both"/>
        <w:rPr>
          <w:rFonts w:asciiTheme="minorHAnsi" w:hAnsiTheme="minorHAnsi" w:cs="Times New Roman"/>
          <w:color w:val="002060"/>
          <w:sz w:val="28"/>
          <w:szCs w:val="28"/>
          <w:lang w:val="ru-RU"/>
        </w:rPr>
      </w:pPr>
      <w:r w:rsidRPr="001F5729">
        <w:rPr>
          <w:rFonts w:asciiTheme="minorHAnsi" w:hAnsiTheme="minorHAnsi" w:cs="Times New Roman"/>
          <w:color w:val="002060"/>
          <w:sz w:val="28"/>
          <w:szCs w:val="28"/>
          <w:lang w:val="ru-RU"/>
        </w:rPr>
        <w:t>6. Цвет и контраст (для слабовидящих детей)</w:t>
      </w:r>
    </w:p>
    <w:p w14:paraId="40C26C02" w14:textId="77777777" w:rsidR="00777EAE" w:rsidRPr="006B1CA8" w:rsidRDefault="00777EAE" w:rsidP="00E63585">
      <w:pPr>
        <w:pStyle w:val="a"/>
        <w:numPr>
          <w:ilvl w:val="0"/>
          <w:numId w:val="19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Игрушки должны быть яркими и контрастными.</w:t>
      </w:r>
    </w:p>
    <w:p w14:paraId="7DB65CF1" w14:textId="77777777" w:rsidR="00777EAE" w:rsidRPr="006B1CA8" w:rsidRDefault="00777EAE" w:rsidP="00E63585">
      <w:pPr>
        <w:pStyle w:val="a"/>
        <w:numPr>
          <w:ilvl w:val="0"/>
          <w:numId w:val="19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Лучше, если предмет отличается по цвету от поверхности, на которой лежит (например, жёлтый мяч на синем ковре).</w:t>
      </w:r>
    </w:p>
    <w:p w14:paraId="5818900C" w14:textId="77777777" w:rsidR="00777EAE" w:rsidRPr="006B1CA8" w:rsidRDefault="00777EAE" w:rsidP="00E63585">
      <w:pPr>
        <w:pStyle w:val="a"/>
        <w:numPr>
          <w:ilvl w:val="0"/>
          <w:numId w:val="19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Нужны простые, насыщенные цвета, без мелких рисунков.</w:t>
      </w:r>
    </w:p>
    <w:p w14:paraId="415AF7FF" w14:textId="77777777" w:rsidR="00777EAE" w:rsidRPr="001F5729" w:rsidRDefault="00777EAE" w:rsidP="00A128CF">
      <w:pPr>
        <w:pStyle w:val="3"/>
        <w:spacing w:line="240" w:lineRule="auto"/>
        <w:jc w:val="both"/>
        <w:rPr>
          <w:rFonts w:asciiTheme="minorHAnsi" w:hAnsiTheme="minorHAnsi" w:cs="Times New Roman"/>
          <w:color w:val="002060"/>
          <w:sz w:val="28"/>
          <w:szCs w:val="28"/>
        </w:rPr>
      </w:pPr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7.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Игрушки</w:t>
      </w:r>
      <w:proofErr w:type="spellEnd"/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для</w:t>
      </w:r>
      <w:proofErr w:type="spellEnd"/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сюжетной</w:t>
      </w:r>
      <w:proofErr w:type="spellEnd"/>
      <w:r w:rsidRPr="001F5729">
        <w:rPr>
          <w:rFonts w:asciiTheme="minorHAnsi" w:hAnsiTheme="minorHAnsi" w:cs="Times New Roman"/>
          <w:color w:val="002060"/>
          <w:sz w:val="28"/>
          <w:szCs w:val="28"/>
        </w:rPr>
        <w:t xml:space="preserve"> </w:t>
      </w:r>
      <w:proofErr w:type="spellStart"/>
      <w:r w:rsidRPr="001F5729">
        <w:rPr>
          <w:rFonts w:asciiTheme="minorHAnsi" w:hAnsiTheme="minorHAnsi" w:cs="Times New Roman"/>
          <w:color w:val="002060"/>
          <w:sz w:val="28"/>
          <w:szCs w:val="28"/>
        </w:rPr>
        <w:t>игры</w:t>
      </w:r>
      <w:proofErr w:type="spellEnd"/>
    </w:p>
    <w:p w14:paraId="59E8D118" w14:textId="77777777" w:rsidR="00777EAE" w:rsidRPr="006B1CA8" w:rsidRDefault="00777EAE" w:rsidP="00E63585">
      <w:pPr>
        <w:pStyle w:val="a"/>
        <w:numPr>
          <w:ilvl w:val="0"/>
          <w:numId w:val="20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Куклы с разной фактурой одежды.</w:t>
      </w:r>
    </w:p>
    <w:p w14:paraId="53AA6F4B" w14:textId="77777777" w:rsidR="00777EAE" w:rsidRPr="006B1CA8" w:rsidRDefault="00777EAE" w:rsidP="00E63585">
      <w:pPr>
        <w:pStyle w:val="a"/>
        <w:numPr>
          <w:ilvl w:val="0"/>
          <w:numId w:val="20"/>
        </w:numPr>
        <w:spacing w:line="240" w:lineRule="auto"/>
        <w:jc w:val="both"/>
        <w:rPr>
          <w:rFonts w:cs="Times New Roman"/>
          <w:sz w:val="28"/>
          <w:szCs w:val="28"/>
        </w:rPr>
      </w:pPr>
      <w:proofErr w:type="spellStart"/>
      <w:r w:rsidRPr="006B1CA8">
        <w:rPr>
          <w:rFonts w:cs="Times New Roman"/>
          <w:sz w:val="28"/>
          <w:szCs w:val="28"/>
        </w:rPr>
        <w:t>Мягкие</w:t>
      </w:r>
      <w:proofErr w:type="spellEnd"/>
      <w:r w:rsidRPr="006B1CA8">
        <w:rPr>
          <w:rFonts w:cs="Times New Roman"/>
          <w:sz w:val="28"/>
          <w:szCs w:val="28"/>
        </w:rPr>
        <w:t xml:space="preserve"> </w:t>
      </w:r>
      <w:proofErr w:type="spellStart"/>
      <w:r w:rsidRPr="006B1CA8">
        <w:rPr>
          <w:rFonts w:cs="Times New Roman"/>
          <w:sz w:val="28"/>
          <w:szCs w:val="28"/>
        </w:rPr>
        <w:t>игрушки-животные</w:t>
      </w:r>
      <w:proofErr w:type="spellEnd"/>
      <w:r w:rsidRPr="006B1CA8">
        <w:rPr>
          <w:rFonts w:cs="Times New Roman"/>
          <w:sz w:val="28"/>
          <w:szCs w:val="28"/>
        </w:rPr>
        <w:t>.</w:t>
      </w:r>
    </w:p>
    <w:p w14:paraId="4C7C6776" w14:textId="77777777" w:rsidR="00777EAE" w:rsidRPr="006B1CA8" w:rsidRDefault="00777EAE" w:rsidP="00E63585">
      <w:pPr>
        <w:pStyle w:val="a"/>
        <w:numPr>
          <w:ilvl w:val="0"/>
          <w:numId w:val="20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Игрушечная посуда, мебель, предметы быта.</w:t>
      </w:r>
    </w:p>
    <w:p w14:paraId="5B9A0430" w14:textId="77777777" w:rsidR="00777EAE" w:rsidRPr="006B1CA8" w:rsidRDefault="00777EAE" w:rsidP="00E63585">
      <w:pPr>
        <w:pStyle w:val="a"/>
        <w:numPr>
          <w:ilvl w:val="0"/>
          <w:numId w:val="0"/>
        </w:numPr>
        <w:spacing w:line="240" w:lineRule="auto"/>
        <w:ind w:left="360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Они помогают формировать социальные навыки, развивать речь и воображение.</w:t>
      </w:r>
    </w:p>
    <w:p w14:paraId="3E9F9BF9" w14:textId="77777777" w:rsidR="00777EAE" w:rsidRPr="00E63585" w:rsidRDefault="00777EAE" w:rsidP="00A128CF">
      <w:pPr>
        <w:pStyle w:val="2"/>
        <w:spacing w:line="240" w:lineRule="auto"/>
        <w:jc w:val="both"/>
        <w:rPr>
          <w:rFonts w:asciiTheme="minorHAnsi" w:hAnsiTheme="minorHAnsi" w:cs="Times New Roman"/>
          <w:color w:val="002060"/>
          <w:sz w:val="28"/>
          <w:szCs w:val="28"/>
          <w:lang w:val="ru-RU"/>
        </w:rPr>
      </w:pPr>
      <w:r w:rsidRPr="00E63585">
        <w:rPr>
          <w:rFonts w:asciiTheme="minorHAnsi" w:hAnsiTheme="minorHAnsi" w:cs="Times New Roman"/>
          <w:color w:val="002060"/>
          <w:sz w:val="28"/>
          <w:szCs w:val="28"/>
          <w:lang w:val="ru-RU"/>
        </w:rPr>
        <w:t>Примеры подходящих игрушек</w:t>
      </w:r>
    </w:p>
    <w:p w14:paraId="0C2F86F0" w14:textId="77777777" w:rsidR="00777EAE" w:rsidRPr="006B1CA8" w:rsidRDefault="00777EAE" w:rsidP="00E63585">
      <w:pPr>
        <w:pStyle w:val="a"/>
        <w:numPr>
          <w:ilvl w:val="0"/>
          <w:numId w:val="21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Погремушки с разными наполнителями (горошек, крупа, бусины).</w:t>
      </w:r>
    </w:p>
    <w:p w14:paraId="165852BF" w14:textId="77777777" w:rsidR="00777EAE" w:rsidRPr="006B1CA8" w:rsidRDefault="00777EAE" w:rsidP="00E63585">
      <w:pPr>
        <w:pStyle w:val="a"/>
        <w:numPr>
          <w:ilvl w:val="0"/>
          <w:numId w:val="21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Мячики с шипами, пупырышками, мягкие мячики разного размера.</w:t>
      </w:r>
    </w:p>
    <w:p w14:paraId="556B2DA5" w14:textId="77777777" w:rsidR="00777EAE" w:rsidRPr="006B1CA8" w:rsidRDefault="00777EAE" w:rsidP="00E63585">
      <w:pPr>
        <w:pStyle w:val="a"/>
        <w:numPr>
          <w:ilvl w:val="0"/>
          <w:numId w:val="21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Музыкальные инструменты: маракасы, барабан, бубен, металлофон.</w:t>
      </w:r>
    </w:p>
    <w:p w14:paraId="0BC2FEFE" w14:textId="77777777" w:rsidR="00777EAE" w:rsidRPr="006B1CA8" w:rsidRDefault="00777EAE" w:rsidP="00E63585">
      <w:pPr>
        <w:pStyle w:val="a"/>
        <w:numPr>
          <w:ilvl w:val="0"/>
          <w:numId w:val="21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Кубики с буквами и разными поверхностями.</w:t>
      </w:r>
    </w:p>
    <w:p w14:paraId="52BD06E7" w14:textId="77777777" w:rsidR="00777EAE" w:rsidRPr="006B1CA8" w:rsidRDefault="00777EAE" w:rsidP="00E63585">
      <w:pPr>
        <w:pStyle w:val="a"/>
        <w:numPr>
          <w:ilvl w:val="0"/>
          <w:numId w:val="21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Куклы с одеждой из различных тканей (шёлк, шерсть, хлопок).</w:t>
      </w:r>
    </w:p>
    <w:p w14:paraId="38BEA156" w14:textId="77777777" w:rsidR="00777EAE" w:rsidRPr="006B1CA8" w:rsidRDefault="00777EAE" w:rsidP="00E63585">
      <w:pPr>
        <w:pStyle w:val="a"/>
        <w:numPr>
          <w:ilvl w:val="0"/>
          <w:numId w:val="21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Простые пазлы и вкладыши с крупными деталями.</w:t>
      </w:r>
    </w:p>
    <w:p w14:paraId="04403CC8" w14:textId="77777777" w:rsidR="00777EAE" w:rsidRPr="006B1CA8" w:rsidRDefault="00777EAE" w:rsidP="00E63585">
      <w:pPr>
        <w:pStyle w:val="a"/>
        <w:numPr>
          <w:ilvl w:val="0"/>
          <w:numId w:val="21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Наборы для сенсорного развития (мешочки, коврики, тактильные панели).</w:t>
      </w:r>
    </w:p>
    <w:p w14:paraId="2F6884A5" w14:textId="77777777" w:rsidR="00777EAE" w:rsidRPr="00E63585" w:rsidRDefault="00777EAE" w:rsidP="00A128CF">
      <w:pPr>
        <w:pStyle w:val="2"/>
        <w:spacing w:line="240" w:lineRule="auto"/>
        <w:jc w:val="both"/>
        <w:rPr>
          <w:rFonts w:asciiTheme="minorHAnsi" w:hAnsiTheme="minorHAnsi" w:cs="Times New Roman"/>
          <w:color w:val="002060"/>
          <w:sz w:val="28"/>
          <w:szCs w:val="28"/>
        </w:rPr>
      </w:pPr>
      <w:proofErr w:type="spellStart"/>
      <w:r w:rsidRPr="00E63585">
        <w:rPr>
          <w:rFonts w:asciiTheme="minorHAnsi" w:hAnsiTheme="minorHAnsi" w:cs="Times New Roman"/>
          <w:color w:val="002060"/>
          <w:sz w:val="28"/>
          <w:szCs w:val="28"/>
        </w:rPr>
        <w:t>Советы</w:t>
      </w:r>
      <w:proofErr w:type="spellEnd"/>
      <w:r w:rsidRPr="00E63585">
        <w:rPr>
          <w:rFonts w:asciiTheme="minorHAnsi" w:hAnsiTheme="minorHAnsi" w:cs="Times New Roman"/>
          <w:color w:val="002060"/>
          <w:sz w:val="28"/>
          <w:szCs w:val="28"/>
        </w:rPr>
        <w:t xml:space="preserve"> </w:t>
      </w:r>
      <w:proofErr w:type="spellStart"/>
      <w:r w:rsidRPr="00E63585">
        <w:rPr>
          <w:rFonts w:asciiTheme="minorHAnsi" w:hAnsiTheme="minorHAnsi" w:cs="Times New Roman"/>
          <w:color w:val="002060"/>
          <w:sz w:val="28"/>
          <w:szCs w:val="28"/>
        </w:rPr>
        <w:t>родителям</w:t>
      </w:r>
      <w:proofErr w:type="spellEnd"/>
    </w:p>
    <w:p w14:paraId="57B58C6D" w14:textId="77777777" w:rsidR="00777EAE" w:rsidRPr="006B1CA8" w:rsidRDefault="00777EAE" w:rsidP="00E63585">
      <w:pPr>
        <w:pStyle w:val="a"/>
        <w:numPr>
          <w:ilvl w:val="0"/>
          <w:numId w:val="22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Играйте вместе с ребёнком, помогайте исследовать игрушку, комментируйте её свойства.</w:t>
      </w:r>
    </w:p>
    <w:p w14:paraId="6AD90D4F" w14:textId="77777777" w:rsidR="00777EAE" w:rsidRPr="006B1CA8" w:rsidRDefault="00777EAE" w:rsidP="00E63585">
      <w:pPr>
        <w:pStyle w:val="a"/>
        <w:numPr>
          <w:ilvl w:val="0"/>
          <w:numId w:val="22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Давайте новые игрушки постепенно, чтобы ребёнок успевал изучить каждую.</w:t>
      </w:r>
    </w:p>
    <w:p w14:paraId="23E07621" w14:textId="77777777" w:rsidR="00777EAE" w:rsidRPr="006B1CA8" w:rsidRDefault="00777EAE" w:rsidP="00E63585">
      <w:pPr>
        <w:pStyle w:val="a"/>
        <w:numPr>
          <w:ilvl w:val="0"/>
          <w:numId w:val="22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Не перегружайте игровое пространство – 2–3 игрушки достаточно.</w:t>
      </w:r>
    </w:p>
    <w:p w14:paraId="75208F26" w14:textId="77777777" w:rsidR="00777EAE" w:rsidRPr="006B1CA8" w:rsidRDefault="00777EAE" w:rsidP="00E63585">
      <w:pPr>
        <w:pStyle w:val="a"/>
        <w:numPr>
          <w:ilvl w:val="0"/>
          <w:numId w:val="22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Обязательно называйте предметы, действия, звуки – это помогает развитию речи.</w:t>
      </w:r>
    </w:p>
    <w:p w14:paraId="7D20A9B9" w14:textId="77777777" w:rsidR="00777EAE" w:rsidRPr="006B1CA8" w:rsidRDefault="00777EAE" w:rsidP="00E63585">
      <w:pPr>
        <w:pStyle w:val="a"/>
        <w:numPr>
          <w:ilvl w:val="0"/>
          <w:numId w:val="22"/>
        </w:numPr>
        <w:spacing w:line="240" w:lineRule="auto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Помните: главная ценность игрушки – не её цена, а то, насколько она полезна для развития ребёнка.</w:t>
      </w:r>
    </w:p>
    <w:p w14:paraId="691C2766" w14:textId="77777777" w:rsidR="00777EAE" w:rsidRPr="006B1CA8" w:rsidRDefault="00777EAE" w:rsidP="00E63585">
      <w:pPr>
        <w:spacing w:line="240" w:lineRule="auto"/>
        <w:ind w:firstLine="360"/>
        <w:jc w:val="both"/>
        <w:rPr>
          <w:rFonts w:cs="Times New Roman"/>
          <w:sz w:val="28"/>
          <w:szCs w:val="28"/>
          <w:lang w:val="ru-RU"/>
        </w:rPr>
      </w:pPr>
      <w:r w:rsidRPr="006B1CA8">
        <w:rPr>
          <w:rFonts w:cs="Times New Roman"/>
          <w:sz w:val="28"/>
          <w:szCs w:val="28"/>
          <w:lang w:val="ru-RU"/>
        </w:rPr>
        <w:t>Игрушки для ребёнка с нарушением зрения – это «проводники» в мир звуков, форм и текстур. Правильно подобранные игры помогут малышу развивать сенсорные способности, уверенность в себе, учиться взаимодействовать с окружающим миром и получать радость от игры.</w:t>
      </w:r>
    </w:p>
    <w:p w14:paraId="7820645E" w14:textId="77777777" w:rsidR="00777EAE" w:rsidRPr="006B1CA8" w:rsidRDefault="00777EAE" w:rsidP="00A128CF">
      <w:pPr>
        <w:spacing w:line="240" w:lineRule="auto"/>
        <w:jc w:val="both"/>
        <w:rPr>
          <w:rFonts w:cs="Times New Roman"/>
          <w:sz w:val="28"/>
          <w:szCs w:val="28"/>
          <w:lang w:val="ru-RU"/>
        </w:rPr>
      </w:pPr>
    </w:p>
    <w:sectPr w:rsidR="00777EAE" w:rsidRPr="006B1CA8" w:rsidSect="00E63585">
      <w:pgSz w:w="12240" w:h="15840"/>
      <w:pgMar w:top="1134" w:right="1134" w:bottom="1134" w:left="1134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58C8B1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915F7"/>
    <w:multiLevelType w:val="hybridMultilevel"/>
    <w:tmpl w:val="932A25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854D4"/>
    <w:multiLevelType w:val="hybridMultilevel"/>
    <w:tmpl w:val="1E6EB92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0C06B6"/>
    <w:multiLevelType w:val="hybridMultilevel"/>
    <w:tmpl w:val="612C39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52DE9"/>
    <w:multiLevelType w:val="hybridMultilevel"/>
    <w:tmpl w:val="E69214A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FC1143"/>
    <w:multiLevelType w:val="hybridMultilevel"/>
    <w:tmpl w:val="E774E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74AE3"/>
    <w:multiLevelType w:val="hybridMultilevel"/>
    <w:tmpl w:val="701A0A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671304"/>
    <w:multiLevelType w:val="hybridMultilevel"/>
    <w:tmpl w:val="62BAC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9354A"/>
    <w:multiLevelType w:val="hybridMultilevel"/>
    <w:tmpl w:val="06FEA5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74D25"/>
    <w:multiLevelType w:val="hybridMultilevel"/>
    <w:tmpl w:val="9F540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5405D"/>
    <w:multiLevelType w:val="hybridMultilevel"/>
    <w:tmpl w:val="D008825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0C0898"/>
    <w:multiLevelType w:val="hybridMultilevel"/>
    <w:tmpl w:val="D0FAB3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66A76"/>
    <w:multiLevelType w:val="hybridMultilevel"/>
    <w:tmpl w:val="F8DA5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F1DE5"/>
    <w:multiLevelType w:val="hybridMultilevel"/>
    <w:tmpl w:val="3D568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23789"/>
    <w:multiLevelType w:val="hybridMultilevel"/>
    <w:tmpl w:val="A426C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C34B9B"/>
    <w:multiLevelType w:val="hybridMultilevel"/>
    <w:tmpl w:val="86B2CD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10A42"/>
    <w:multiLevelType w:val="hybridMultilevel"/>
    <w:tmpl w:val="8214CF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E4730"/>
    <w:multiLevelType w:val="hybridMultilevel"/>
    <w:tmpl w:val="808C0E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4E629D"/>
    <w:multiLevelType w:val="hybridMultilevel"/>
    <w:tmpl w:val="EB942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935F1"/>
    <w:multiLevelType w:val="hybridMultilevel"/>
    <w:tmpl w:val="156426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F15DA"/>
    <w:multiLevelType w:val="hybridMultilevel"/>
    <w:tmpl w:val="F2821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E5444"/>
    <w:multiLevelType w:val="hybridMultilevel"/>
    <w:tmpl w:val="00E6D0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7012032">
    <w:abstractNumId w:val="0"/>
  </w:num>
  <w:num w:numId="2" w16cid:durableId="1371876469">
    <w:abstractNumId w:val="17"/>
  </w:num>
  <w:num w:numId="3" w16cid:durableId="477309327">
    <w:abstractNumId w:val="5"/>
  </w:num>
  <w:num w:numId="4" w16cid:durableId="1132020747">
    <w:abstractNumId w:val="21"/>
  </w:num>
  <w:num w:numId="5" w16cid:durableId="1188837764">
    <w:abstractNumId w:val="6"/>
  </w:num>
  <w:num w:numId="6" w16cid:durableId="1710914060">
    <w:abstractNumId w:val="10"/>
  </w:num>
  <w:num w:numId="7" w16cid:durableId="675427655">
    <w:abstractNumId w:val="14"/>
  </w:num>
  <w:num w:numId="8" w16cid:durableId="190922098">
    <w:abstractNumId w:val="2"/>
  </w:num>
  <w:num w:numId="9" w16cid:durableId="2092042486">
    <w:abstractNumId w:val="4"/>
  </w:num>
  <w:num w:numId="10" w16cid:durableId="195697493">
    <w:abstractNumId w:val="19"/>
  </w:num>
  <w:num w:numId="11" w16cid:durableId="152717453">
    <w:abstractNumId w:val="1"/>
  </w:num>
  <w:num w:numId="12" w16cid:durableId="55051293">
    <w:abstractNumId w:val="9"/>
  </w:num>
  <w:num w:numId="13" w16cid:durableId="91122803">
    <w:abstractNumId w:val="13"/>
  </w:num>
  <w:num w:numId="14" w16cid:durableId="1615360727">
    <w:abstractNumId w:val="15"/>
  </w:num>
  <w:num w:numId="15" w16cid:durableId="427312276">
    <w:abstractNumId w:val="20"/>
  </w:num>
  <w:num w:numId="16" w16cid:durableId="1511261300">
    <w:abstractNumId w:val="18"/>
  </w:num>
  <w:num w:numId="17" w16cid:durableId="181167700">
    <w:abstractNumId w:val="7"/>
  </w:num>
  <w:num w:numId="18" w16cid:durableId="644814694">
    <w:abstractNumId w:val="8"/>
  </w:num>
  <w:num w:numId="19" w16cid:durableId="804011531">
    <w:abstractNumId w:val="12"/>
  </w:num>
  <w:num w:numId="20" w16cid:durableId="1703284465">
    <w:abstractNumId w:val="3"/>
  </w:num>
  <w:num w:numId="21" w16cid:durableId="1901136835">
    <w:abstractNumId w:val="16"/>
  </w:num>
  <w:num w:numId="22" w16cid:durableId="5443660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111"/>
    <w:rsid w:val="001904C3"/>
    <w:rsid w:val="001F5729"/>
    <w:rsid w:val="00275111"/>
    <w:rsid w:val="003B7FDE"/>
    <w:rsid w:val="006B1CA8"/>
    <w:rsid w:val="00777EAE"/>
    <w:rsid w:val="00954EFC"/>
    <w:rsid w:val="00A128CF"/>
    <w:rsid w:val="00D042B4"/>
    <w:rsid w:val="00E6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C51B"/>
  <w15:chartTrackingRefBased/>
  <w15:docId w15:val="{517088B9-C294-43EC-8AF8-491D3547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7EAE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"/>
    <w:qFormat/>
    <w:rsid w:val="00777E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777E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777E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77E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1"/>
    <w:link w:val="2"/>
    <w:uiPriority w:val="9"/>
    <w:rsid w:val="00777EA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1"/>
    <w:link w:val="3"/>
    <w:uiPriority w:val="9"/>
    <w:rsid w:val="00777EAE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a4">
    <w:name w:val="Title"/>
    <w:basedOn w:val="a0"/>
    <w:next w:val="a0"/>
    <w:link w:val="a5"/>
    <w:uiPriority w:val="10"/>
    <w:qFormat/>
    <w:rsid w:val="00777EA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1"/>
    <w:link w:val="a4"/>
    <w:uiPriority w:val="10"/>
    <w:rsid w:val="00777EA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">
    <w:name w:val="List Bullet"/>
    <w:basedOn w:val="a0"/>
    <w:uiPriority w:val="99"/>
    <w:unhideWhenUsed/>
    <w:rsid w:val="00777EAE"/>
    <w:pPr>
      <w:numPr>
        <w:numId w:val="1"/>
      </w:numPr>
      <w:contextualSpacing/>
    </w:pPr>
  </w:style>
  <w:style w:type="paragraph" w:styleId="a6">
    <w:name w:val="List Paragraph"/>
    <w:basedOn w:val="a0"/>
    <w:uiPriority w:val="34"/>
    <w:qFormat/>
    <w:rsid w:val="001F5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2025-09-13T10:46:00Z</dcterms:created>
  <dcterms:modified xsi:type="dcterms:W3CDTF">2026-01-16T06:21:00Z</dcterms:modified>
</cp:coreProperties>
</file>